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0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0000FF"/>
          <w:sz w:val="16"/>
          <w:szCs w:val="16"/>
          <w:lang w:eastAsia="ru-RU"/>
        </w:rPr>
        <w:t>Российская Федерация</w:t>
      </w:r>
      <w:r>
        <w:rPr>
          <w:rFonts w:ascii="Arial" w:eastAsia="Times New Roman" w:hAnsi="Arial" w:cs="Arial"/>
          <w:color w:val="333333"/>
          <w:sz w:val="16"/>
          <w:szCs w:val="16"/>
          <w:lang w:eastAsia="ru-RU"/>
        </w:rPr>
        <w:t xml:space="preserve"> </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0000FF"/>
          <w:sz w:val="16"/>
          <w:szCs w:val="16"/>
          <w:lang w:eastAsia="ru-RU"/>
        </w:rPr>
        <w:t>Федеральный закон</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w:t>
      </w:r>
      <w:r w:rsidRPr="00754B41">
        <w:rPr>
          <w:rFonts w:ascii="Arial" w:eastAsia="Times New Roman" w:hAnsi="Arial" w:cs="Arial"/>
          <w:b/>
          <w:bCs/>
          <w:color w:val="FF0000"/>
          <w:sz w:val="36"/>
          <w:lang w:eastAsia="ru-RU"/>
        </w:rPr>
        <w:t>Об образовании в Российской Федерации.</w:t>
      </w:r>
    </w:p>
    <w:p w:rsidR="00F54901" w:rsidRPr="00754B41" w:rsidRDefault="00F54901" w:rsidP="00F54901">
      <w:pPr>
        <w:shd w:val="clear" w:color="auto" w:fill="FFFFFF"/>
        <w:spacing w:after="0" w:line="408" w:lineRule="atLeast"/>
        <w:jc w:val="right"/>
        <w:rPr>
          <w:rFonts w:ascii="Arial" w:eastAsia="Times New Roman" w:hAnsi="Arial" w:cs="Arial"/>
          <w:color w:val="333333"/>
          <w:sz w:val="16"/>
          <w:szCs w:val="16"/>
          <w:lang w:eastAsia="ru-RU"/>
        </w:rPr>
      </w:pPr>
      <w:r w:rsidRPr="00754B41">
        <w:rPr>
          <w:rFonts w:ascii="Arial" w:eastAsia="Times New Roman" w:hAnsi="Arial" w:cs="Arial"/>
          <w:color w:val="0000FF"/>
          <w:sz w:val="16"/>
          <w:szCs w:val="16"/>
          <w:lang w:eastAsia="ru-RU"/>
        </w:rPr>
        <w:t> </w:t>
      </w:r>
      <w:r w:rsidRPr="00754B41">
        <w:rPr>
          <w:rFonts w:ascii="Arial" w:eastAsia="Times New Roman" w:hAnsi="Arial" w:cs="Arial"/>
          <w:b/>
          <w:bCs/>
          <w:i/>
          <w:iCs/>
          <w:color w:val="0000FF"/>
          <w:sz w:val="16"/>
          <w:lang w:eastAsia="ru-RU"/>
        </w:rPr>
        <w:t>Принят Государственной Думой 21 декабря 2012 года</w:t>
      </w:r>
      <w:r w:rsidRPr="00754B41">
        <w:rPr>
          <w:rFonts w:ascii="Arial" w:eastAsia="Times New Roman" w:hAnsi="Arial" w:cs="Arial"/>
          <w:b/>
          <w:bCs/>
          <w:i/>
          <w:iCs/>
          <w:color w:val="0000FF"/>
          <w:sz w:val="16"/>
          <w:szCs w:val="16"/>
          <w:lang w:eastAsia="ru-RU"/>
        </w:rPr>
        <w:br/>
      </w:r>
      <w:r w:rsidRPr="00754B41">
        <w:rPr>
          <w:rFonts w:ascii="Arial" w:eastAsia="Times New Roman" w:hAnsi="Arial" w:cs="Arial"/>
          <w:b/>
          <w:bCs/>
          <w:i/>
          <w:iCs/>
          <w:color w:val="0000FF"/>
          <w:sz w:val="16"/>
          <w:lang w:eastAsia="ru-RU"/>
        </w:rPr>
        <w:t>Одобрен Советом Федерации 26 декабря 2012 года</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1. Общие положения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 Предмет регулирования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 Основные понятия, используемые в настоящем Федеральном законе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Для целей настоящего Федерального закона применяются следующие</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основные понятия: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образование</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воспитание</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обучение</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уровень образования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завершенный цикл образования, характеризующийся определенной единой совокупностью требований;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квалификация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федеральный государственный образовательный стандарт</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w:t>
      </w:r>
      <w:r w:rsidRPr="00754B41">
        <w:rPr>
          <w:rFonts w:ascii="Arial" w:eastAsia="Times New Roman" w:hAnsi="Arial" w:cs="Arial"/>
          <w:color w:val="333333"/>
          <w:sz w:val="16"/>
          <w:szCs w:val="16"/>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образовательный стандарт</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федеральные государственные требования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образовательная программа</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примерная основная образовательная программа</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общее образование</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профессиональное образование</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профессиональное обучение</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w:t>
      </w:r>
      <w:r w:rsidRPr="00754B41">
        <w:rPr>
          <w:rFonts w:ascii="Arial" w:eastAsia="Times New Roman" w:hAnsi="Arial" w:cs="Arial"/>
          <w:color w:val="FF00FF"/>
          <w:sz w:val="16"/>
          <w:lang w:eastAsia="ru-RU"/>
        </w:rPr>
        <w:t> </w:t>
      </w:r>
      <w:r w:rsidRPr="00754B41">
        <w:rPr>
          <w:rFonts w:ascii="Arial" w:eastAsia="Times New Roman" w:hAnsi="Arial" w:cs="Arial"/>
          <w:color w:val="FF00FF"/>
          <w:sz w:val="16"/>
          <w:szCs w:val="16"/>
          <w:lang w:eastAsia="ru-RU"/>
        </w:rPr>
        <w:t>дополнительное образование -</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w:t>
      </w:r>
      <w:r w:rsidRPr="00754B41">
        <w:rPr>
          <w:rFonts w:ascii="Arial" w:eastAsia="Times New Roman" w:hAnsi="Arial" w:cs="Arial"/>
          <w:color w:val="FF00FF"/>
          <w:sz w:val="16"/>
          <w:lang w:eastAsia="ru-RU"/>
        </w:rPr>
        <w:t> </w:t>
      </w:r>
      <w:r w:rsidRPr="00754B41">
        <w:rPr>
          <w:rFonts w:ascii="Arial" w:eastAsia="Times New Roman" w:hAnsi="Arial" w:cs="Arial"/>
          <w:color w:val="FF00FF"/>
          <w:sz w:val="16"/>
          <w:szCs w:val="16"/>
          <w:lang w:eastAsia="ru-RU"/>
        </w:rPr>
        <w:t>обучающийся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физическое лицо, осваивающее образовательную программу;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16)</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обучающийся с ограниченными возможностями здоровья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17)</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образовательная деятельность</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деятельность по реализации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18)</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образовательная организация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19)</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организация, осуществляющая обучение</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20)</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организации, осуществляющие образовательную деятельность</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21)</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педагогический работник</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22)</w:t>
      </w:r>
      <w:r w:rsidRPr="00754B41">
        <w:rPr>
          <w:rFonts w:ascii="Arial" w:eastAsia="Times New Roman" w:hAnsi="Arial" w:cs="Arial"/>
          <w:color w:val="FF00FF"/>
          <w:sz w:val="16"/>
          <w:lang w:eastAsia="ru-RU"/>
        </w:rPr>
        <w:t> </w:t>
      </w:r>
      <w:r w:rsidRPr="00754B41">
        <w:rPr>
          <w:rFonts w:ascii="Arial" w:eastAsia="Times New Roman" w:hAnsi="Arial" w:cs="Arial"/>
          <w:color w:val="FF00FF"/>
          <w:sz w:val="16"/>
          <w:szCs w:val="16"/>
          <w:lang w:eastAsia="ru-RU"/>
        </w:rPr>
        <w:t>учебный план</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23)</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индивидуальный учебный план</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24)</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практика</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25)</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направленность (профиль) образования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26)</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средства обучения и воспитания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27)</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инклюзивное образование</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28)</w:t>
      </w:r>
      <w:r w:rsidRPr="00754B41">
        <w:rPr>
          <w:rFonts w:ascii="Arial" w:eastAsia="Times New Roman" w:hAnsi="Arial" w:cs="Arial"/>
          <w:color w:val="FF00FF"/>
          <w:sz w:val="16"/>
          <w:lang w:eastAsia="ru-RU"/>
        </w:rPr>
        <w:t> </w:t>
      </w:r>
      <w:r w:rsidRPr="00754B41">
        <w:rPr>
          <w:rFonts w:ascii="Arial" w:eastAsia="Times New Roman" w:hAnsi="Arial" w:cs="Arial"/>
          <w:color w:val="FF00FF"/>
          <w:sz w:val="16"/>
          <w:szCs w:val="16"/>
          <w:lang w:eastAsia="ru-RU"/>
        </w:rPr>
        <w:t>адаптированная образовательная программа</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xml:space="preserve">-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w:t>
      </w:r>
      <w:r w:rsidRPr="00754B41">
        <w:rPr>
          <w:rFonts w:ascii="Arial" w:eastAsia="Times New Roman" w:hAnsi="Arial" w:cs="Arial"/>
          <w:color w:val="333333"/>
          <w:sz w:val="16"/>
          <w:szCs w:val="16"/>
          <w:lang w:eastAsia="ru-RU"/>
        </w:rPr>
        <w:lastRenderedPageBreak/>
        <w:t>возможностей и при необходимости обеспечивающая коррекцию нарушений развития и социальную адаптацию указанных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29)</w:t>
      </w:r>
      <w:r w:rsidRPr="00754B41">
        <w:rPr>
          <w:rFonts w:ascii="Arial" w:eastAsia="Times New Roman" w:hAnsi="Arial" w:cs="Arial"/>
          <w:color w:val="FF00FF"/>
          <w:sz w:val="16"/>
          <w:lang w:eastAsia="ru-RU"/>
        </w:rPr>
        <w:t> </w:t>
      </w:r>
      <w:r w:rsidRPr="00754B41">
        <w:rPr>
          <w:rFonts w:ascii="Arial" w:eastAsia="Times New Roman" w:hAnsi="Arial" w:cs="Arial"/>
          <w:color w:val="FF00FF"/>
          <w:sz w:val="16"/>
          <w:szCs w:val="16"/>
          <w:lang w:eastAsia="ru-RU"/>
        </w:rPr>
        <w:t>качество образования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30)</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отношения в сфере образования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31)</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участники образовательных отношений</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32)</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участники отношений в сфере образования</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33)</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конфликт интересов педагогического работника</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34)</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присмотр и уход за детьми</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 комплекс мер по организации питания и хозяйственно-бытового обслуживания детей, обеспечению соблюдения ими личной гигиены и режима дня.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 Основные принципы государственной политики и правового регулирования отношений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Государственная политика и правовое регулирование отношений в сфере образования основываются на следующих принципах: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признание приоритетности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обеспечение права каждого человека на образование, недопустимость дискриминации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светский характер образования в государственных, муниципальных организациях,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недопустимость ограничения или устранения конкуренции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сочетание государственного и договорного регулирования отношений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u w:val="single"/>
          <w:lang w:eastAsia="ru-RU"/>
        </w:rPr>
        <w:t>Правительство Российской Федерации</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ежегодно в рамках обеспечения проведения единой государственной политики в сфере образования представляет</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u w:val="single"/>
          <w:lang w:eastAsia="ru-RU"/>
        </w:rPr>
        <w:t>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 Правовое регулирование отношений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Основными задачами правового регулирования отношений в сфере образования являются: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обеспечение и защита конституционного права граждан Российской Федерации на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 создание правовых гарантий для согласования интересов участников отношений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определение правового положения участников отношений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создание условий для получения образования в Российской Федерации иностранными гражданами и лицами без гражданства;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5. Право на образование. Государственные гарантии реализации права на образование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Российской Федерации гарантируется право каждого человека на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6. Полномочия федеральных органов государственной власти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К полномочиям федеральных органов государственной власти в сфере образования относятся: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разработка и проведение единой государственной политики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6) утверждение федеральных государственных образовательных стандартов, установление федеральных государственных требований;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лицензирование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организаций, осуществляющих образовательную деятельность по образовательным программам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разработка прогнозов подготовки кадров, требований к подготовке кадров на основе прогноза потребностей рынка труда;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обеспечение осуществления мониторинга в системе образования на федеральном уровне;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осуществление иных полномочий в сфере образования, установленных в соответствии с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подтверждение документов об образовании и (или) о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Средства на осуществление переданных полномочий носят целевой характер и не могут быть использованы на другие цели.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w:t>
      </w:r>
      <w:r w:rsidRPr="00754B41">
        <w:rPr>
          <w:rFonts w:ascii="Arial" w:eastAsia="Times New Roman" w:hAnsi="Arial" w:cs="Arial"/>
          <w:color w:val="333333"/>
          <w:sz w:val="16"/>
          <w:szCs w:val="16"/>
          <w:lang w:eastAsia="ru-RU"/>
        </w:rPr>
        <w:lastRenderedPageBreak/>
        <w:t>бюджетной сфере, осуществляет взыскание указанных средств в порядке, установленном бюджетным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Федеральный орган исполнительной власти, осуществляющий функции по контролю и надзору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организует деятельность по осуществлению переданных полномочий в соответствии с законодательством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ежеквартального отчета о расходовании предоставленных субвенций, о достижении целевых прогнозных показателей;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8. Полномочия органов государственной власти субъектов Российской Федерации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К полномочиям органов государственной власти субъектов Российской Федерации в сфере образования относятся: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обеспечение осуществления мониторинга в системе образования на уровне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осуществление иных установленных настоящим Федеральным законом полномочий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9. Полномочия органов местного самоуправления муниципальных районов и городских округов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осуществление иных установленных настоящим Федеральным законом полномочий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2. Система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10. Структура системы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Система образования включает в себя: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организации, осуществляющие обеспечение образовательной деятельности, оценку качества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Общее образование и профессиональное образование реализуются по уровням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4. В Российской Федерации устанавливаются следующие уровни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дошкольное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 начальное общее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основное общее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среднее общее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В Российской Федерации устанавливаются следующие уровни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среднее профессиональное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высшее образование - бакалавриат;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высшее образование - специалитет, магистратура;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высшее образование - подготовка кадров высшей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1. Федеральные государственные образовательные стандарты и федеральные государственные требования обеспечивают: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1) единство образовательного пространства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2) преемственность основных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3. Федеральные государственные образовательные стандарты включают в себя требования к:</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lastRenderedPageBreak/>
        <w:t>3) результатам освоения основных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12.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w:t>
      </w:r>
      <w:r w:rsidRPr="00754B41">
        <w:rPr>
          <w:rFonts w:ascii="Arial" w:eastAsia="Times New Roman" w:hAnsi="Arial" w:cs="Arial"/>
          <w:color w:val="FF00FF"/>
          <w:sz w:val="16"/>
          <w:szCs w:val="16"/>
          <w:lang w:eastAsia="ru-RU"/>
        </w:rPr>
        <w:lastRenderedPageBreak/>
        <w:t>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3. К основным образовательным программам относятся: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основные профессиональные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К дополнительным образовательным программам относятся: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дополнительные профессиональные программы - программы повышения квалификации, программы профессиональной переподготовки.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w:t>
      </w:r>
      <w:r w:rsidRPr="00754B41">
        <w:rPr>
          <w:rFonts w:ascii="Arial" w:eastAsia="Times New Roman" w:hAnsi="Arial" w:cs="Arial"/>
          <w:color w:val="333333"/>
          <w:sz w:val="16"/>
          <w:szCs w:val="16"/>
          <w:lang w:eastAsia="ru-RU"/>
        </w:rPr>
        <w:lastRenderedPageBreak/>
        <w:t>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w:t>
      </w:r>
      <w:r w:rsidRPr="00754B41">
        <w:rPr>
          <w:rFonts w:ascii="Arial" w:eastAsia="Times New Roman" w:hAnsi="Arial" w:cs="Arial"/>
          <w:color w:val="333333"/>
          <w:sz w:val="16"/>
          <w:szCs w:val="16"/>
          <w:lang w:eastAsia="ru-RU"/>
        </w:rPr>
        <w:lastRenderedPageBreak/>
        <w:t>осуществляющими образовательную деятельность, разрабатываются соответствующие программы профессионального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13. Общие требования к реализации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Основные профессиональные образовательные программы предусматривают проведение практики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w:t>
      </w:r>
      <w:r w:rsidRPr="00754B41">
        <w:rPr>
          <w:rFonts w:ascii="Arial" w:eastAsia="Times New Roman" w:hAnsi="Arial" w:cs="Arial"/>
          <w:color w:val="333333"/>
          <w:sz w:val="16"/>
          <w:szCs w:val="16"/>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14. Язык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15. Сетевая форма реализации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w:t>
      </w:r>
      <w:r w:rsidRPr="00754B41">
        <w:rPr>
          <w:rFonts w:ascii="Arial" w:eastAsia="Times New Roman" w:hAnsi="Arial" w:cs="Arial"/>
          <w:color w:val="333333"/>
          <w:sz w:val="16"/>
          <w:szCs w:val="16"/>
          <w:lang w:eastAsia="ru-RU"/>
        </w:rPr>
        <w:lastRenderedPageBreak/>
        <w:t>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договоре о сетевой форме реализации образовательных программ указываются: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срок действия договора, порядок его изменения и прекращения.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17. Формы получения образования и формы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Российской Федерации образование может быть получено: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организациях,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вне организаций, осуществляющих образовательную деятельность (в форме семейного образования и самообразования).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Допускается сочетание различных форм получения образования и форм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18. Печатные и электронные образовательные и информационные ресурсы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w:t>
      </w:r>
      <w:r w:rsidRPr="00754B41">
        <w:rPr>
          <w:rFonts w:ascii="Arial" w:eastAsia="Times New Roman" w:hAnsi="Arial" w:cs="Arial"/>
          <w:color w:val="333333"/>
          <w:sz w:val="16"/>
          <w:szCs w:val="16"/>
          <w:lang w:eastAsia="ru-RU"/>
        </w:rPr>
        <w:lastRenderedPageBreak/>
        <w:t>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19. Научно-методическое и ресурсное обеспечение системы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20. Экспериментальная и инновационная деятельность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3. Лица, осуществляющие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21. Образовательная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22. Создание, реорганизация, ликвидация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Образовательная организация в зависимости от того, кем она создана, является государственной, муниципальной или частной.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23. Типы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Российской Федерации устанавливаются следующие</w:t>
      </w:r>
      <w:r w:rsidRPr="00754B41">
        <w:rPr>
          <w:rFonts w:ascii="Arial" w:eastAsia="Times New Roman" w:hAnsi="Arial" w:cs="Arial"/>
          <w:color w:val="333333"/>
          <w:sz w:val="16"/>
          <w:lang w:eastAsia="ru-RU"/>
        </w:rPr>
        <w:t> </w:t>
      </w:r>
      <w:r w:rsidRPr="00754B41">
        <w:rPr>
          <w:rFonts w:ascii="Arial" w:eastAsia="Times New Roman" w:hAnsi="Arial" w:cs="Arial"/>
          <w:color w:val="FF00FF"/>
          <w:sz w:val="16"/>
          <w:szCs w:val="16"/>
          <w:lang w:eastAsia="ru-RU"/>
        </w:rPr>
        <w:t>типы образовательных организаций,</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реализующих основные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дошкольные образовательные организации - дополнительные общеразвивающие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25. Устав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lastRenderedPageBreak/>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тип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2) учредитель или учредители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3) виды реализуемых образовательных программ с указанием уровня образования и (или) направленности;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4) структура и компетенция органов управления образовательной организации, порядок их формирования и сроки полномочий.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26. Управление образовательной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Управление образовательной организацией осуществляется на основе сочетания принципов единоначалия и коллегиальности.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27. Структура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организации самостоятельны в формировании своей структуры, если иное не установлено федеральными законами.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Представительство образовательной организации открывается и закрывается образовательной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28. Компетенция, права, обязанности и ответственность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3. К компетенции образовательной организации в установленной сфере деятельности относятся: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установление штатного расписания, если иное не установлено нормативными правовыми актами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разработка и утверждение образовательных программ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прием обучающихся в образовательную организацию;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использование и совершенствование методов обучения и воспитания, образовательных технологий, электронного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проведение самообследования, обеспечение функционирования внутренней системы оценки качества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обеспечение в образовательной организации, имеющей интернат, необходимых условий содержания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создание условий для занятия обучающимися физической культурой и спортом;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17) приобретение или изготовление бланков документов об образовании и (или) о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20) организация научно-методической работы, в том числе организация и проведение научных и методических конференций, семинаров;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21) обеспечение создания и ведения официального сайта образовательной организации в сети "Интернет";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22) иные вопросы в соответствии с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w:t>
      </w:r>
      <w:r w:rsidRPr="00754B41">
        <w:rPr>
          <w:rFonts w:ascii="Arial" w:eastAsia="Times New Roman" w:hAnsi="Arial" w:cs="Arial"/>
          <w:color w:val="333333"/>
          <w:sz w:val="16"/>
          <w:szCs w:val="16"/>
          <w:lang w:eastAsia="ru-RU"/>
        </w:rPr>
        <w:lastRenderedPageBreak/>
        <w:t>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u w:val="single"/>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r w:rsidRPr="00754B41">
        <w:rPr>
          <w:rFonts w:ascii="Arial" w:eastAsia="Times New Roman" w:hAnsi="Arial" w:cs="Arial"/>
          <w:color w:val="333333"/>
          <w:sz w:val="16"/>
          <w:szCs w:val="16"/>
          <w:lang w:eastAsia="ru-RU"/>
        </w:rPr>
        <w:t>.</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29. Информационная открытость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2. Образовательные организации обеспечивают открытость и доступность: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информации: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о структуре и об органах управления образовательной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д) о языках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е) о федеральных государственных образовательных стандартах, об образовательных стандартах (при их наличии);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з) о персональном составе педагогических работников с указанием уровня образования, квалификации и опыта работы;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н) о наличии и об условиях предоставления обучающимся стипендий, мер социальной поддержки;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р) о поступлении финансовых и материальных средств и об их расходовании по итогам финансового года;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с) о трудоустройстве выпускников;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копий: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устава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лицензии на осуществление образовательной деятельности (с приложениями);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в) свидетельства о государственной аккредитации (с приложениями);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30. Локальные нормативные акты, содержащие нормы, регулирующие образовательные отношения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FF00FF"/>
          <w:sz w:val="16"/>
          <w:szCs w:val="16"/>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w:t>
      </w:r>
      <w:r w:rsidRPr="00754B41">
        <w:rPr>
          <w:rFonts w:ascii="Arial" w:eastAsia="Times New Roman" w:hAnsi="Arial" w:cs="Arial"/>
          <w:color w:val="333333"/>
          <w:sz w:val="16"/>
          <w:szCs w:val="16"/>
          <w:lang w:eastAsia="ru-RU"/>
        </w:rPr>
        <w:lastRenderedPageBreak/>
        <w:t>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31. Организации, осуществляющие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32. Индивидуальные предприниматели, осуществляющие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4. Обучающиеся и их родители (законные представители)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33. Обучающиеся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аспиранты - лица, обучающиеся в аспирантуре по программе подготовки научно-педагогических кадров;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ординаторы - лица, обучающиеся по программам ординатуры;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7) ассистенты-стажеры - лица, обучающиеся по программам ассистентуры-стажировки;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34. Основные права обучающихся и меры их социальной поддержки и стимулирования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Обучающимся предоставляются академические права 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w:t>
      </w:r>
      <w:r w:rsidRPr="00754B41">
        <w:rPr>
          <w:rFonts w:ascii="Arial" w:eastAsia="Times New Roman" w:hAnsi="Arial" w:cs="Arial"/>
          <w:color w:val="333333"/>
          <w:sz w:val="16"/>
          <w:szCs w:val="16"/>
          <w:lang w:eastAsia="ru-RU"/>
        </w:rPr>
        <w:lastRenderedPageBreak/>
        <w:t>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свободу совести, информации, свободное выражение собственных взглядов и убеждений;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17) участие в управлении образовательной организацией в порядке, установленном ее уставом;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19) обжалование актов образовательной организации в установленном законодательством Российской Федерации порядке;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20) бесплатное пользование библиотечно-информационными ресурсами, учебной, производственной, научной базой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25) опубликование своих работ в изданиях образовательной организации на бесплатной основе;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Обучающимся предоставляются следующие меры социальной поддержки и стимулирования: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транспортное обеспечение в соответствии со статьей 40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получение стипендий, материальной помощи и других денежных выплат, предусмотренных законодательством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w:t>
      </w:r>
      <w:r w:rsidRPr="00754B41">
        <w:rPr>
          <w:rFonts w:ascii="Arial" w:eastAsia="Times New Roman" w:hAnsi="Arial" w:cs="Arial"/>
          <w:color w:val="333333"/>
          <w:sz w:val="16"/>
          <w:szCs w:val="16"/>
          <w:lang w:eastAsia="ru-RU"/>
        </w:rPr>
        <w:lastRenderedPageBreak/>
        <w:t>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35. Пользование учебниками, учебными пособиями, средствами обучения и воспитания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36. Стипендии и другие денежные выплаты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Российской Федерации устанавливаются следующие виды стипендий: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государственная академическая стипендия студентам;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государственная социальная стипендия студентам;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государственные стипендии аспирантам, ординаторам, ассистентам-стажерам;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стипендии Президента Российской Федерации и стипендии Правительства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именные стипендии;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стипендии обучающимся, назначаемые юридическими лицами или физическими лицами, в том числе направившими их на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стипендии слушателям подготовительных отделений в случаях, предусмотренных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w:t>
      </w:r>
      <w:r w:rsidRPr="00754B41">
        <w:rPr>
          <w:rFonts w:ascii="Arial" w:eastAsia="Times New Roman" w:hAnsi="Arial" w:cs="Arial"/>
          <w:color w:val="333333"/>
          <w:sz w:val="16"/>
          <w:szCs w:val="16"/>
          <w:lang w:eastAsia="ru-RU"/>
        </w:rPr>
        <w:lastRenderedPageBreak/>
        <w:t>устанавливается соответственно органами государственной власти субъектов Российской Федерации и органами местного самоуправления.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37. Организация питания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Организация питания обучающихся возлагается на организации, осуществляющие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Расписание занятий должно предусматривать перерыв достаточной продолжительности для питания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38. Обеспечение вещевым имуществом (обмундированием)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w:t>
      </w:r>
      <w:r w:rsidRPr="00754B41">
        <w:rPr>
          <w:rFonts w:ascii="Arial" w:eastAsia="Times New Roman" w:hAnsi="Arial" w:cs="Arial"/>
          <w:color w:val="333333"/>
          <w:sz w:val="16"/>
          <w:szCs w:val="16"/>
          <w:lang w:eastAsia="ru-RU"/>
        </w:rPr>
        <w:lastRenderedPageBreak/>
        <w:t>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39. Предоставление жилых помещений в общежитиях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40. Транспортное обеспечение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41. Охрана здоровья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Охрана здоровья обучающихся включает в себя: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оказание первичной медико-санитарной помощи в порядке, установленном законодательством в сфере охраны здоровья;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организацию питания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определение оптимальной учебной, внеучебной нагрузки, режима учебных занятий и продолжительности каникул;</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пропаганду и обучение навыкам здорового образа жизни, требованиям охраны труда;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обеспечение безопасности обучающихся во время пребывания в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проведение санитарно-противоэпидемических и профилактических мероприятий.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текущий контроль за состоянием здоровья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соблюдение государственных санитарно-эпидемиологических правил и нормативов;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w:t>
      </w:r>
      <w:r w:rsidRPr="00754B41">
        <w:rPr>
          <w:rFonts w:ascii="Arial" w:eastAsia="Times New Roman" w:hAnsi="Arial" w:cs="Arial"/>
          <w:color w:val="333333"/>
          <w:sz w:val="16"/>
          <w:szCs w:val="16"/>
          <w:lang w:eastAsia="ru-RU"/>
        </w:rPr>
        <w:lastRenderedPageBreak/>
        <w:t>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Психолого-педагогическая, медицинская и социальная помощь включает в себя: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психолого-педагогическое консультирование обучающихся, их родителей (законных представителей) и педагогических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коррекционно-развивающие и компенсирующие занятия с обучающимися, логопедическую помощь обучающимся;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комплекс реабилитационных и других медицинских мероприятий;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помощь обучающимся в профориентации, получении профессии и социальной адаптации.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w:t>
      </w:r>
      <w:r w:rsidRPr="00754B41">
        <w:rPr>
          <w:rFonts w:ascii="Arial" w:eastAsia="Times New Roman" w:hAnsi="Arial" w:cs="Arial"/>
          <w:color w:val="333333"/>
          <w:sz w:val="16"/>
          <w:szCs w:val="16"/>
          <w:lang w:eastAsia="ru-RU"/>
        </w:rPr>
        <w:lastRenderedPageBreak/>
        <w:t>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43. Обязанности и ответственность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Обучающиеся обязаны: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бережно относиться к имуществу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Родители (законные представители) несовершеннолетних обучающихся имеют право: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защищать права и законные интересы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Родители (законные представители) несовершеннолетних обучающихся обязаны: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обеспечить получение детьми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уважать честь и достоинство обучающихся и работников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45. Защита прав обучающихся, родителей (законных представителей) несовершеннолетних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 использовать не запрещенные законодательством Российской Федерации иные способы защиты прав и законных интересов.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5. Педагогические, руководящие и иные работники организаций,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46. Право на занятие педагогической деятельностью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47. Правовой статус педагогических работников. Права и свободы педагогических работников, гарантии их реализации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w:t>
      </w:r>
      <w:r w:rsidRPr="00754B41">
        <w:rPr>
          <w:rFonts w:ascii="Arial" w:eastAsia="Times New Roman" w:hAnsi="Arial" w:cs="Arial"/>
          <w:color w:val="333333"/>
          <w:sz w:val="16"/>
          <w:szCs w:val="16"/>
          <w:lang w:eastAsia="ru-RU"/>
        </w:rPr>
        <w:lastRenderedPageBreak/>
        <w:t>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Педагогические работники пользуются следующими академическими правами и свободами: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свобода преподавания, свободное выражение своего мнения, свобода от вмешательства в профессиональную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свобода выбора и использования педагогически обоснованных форм, средств, методов обучения и воспитания;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право на обращение в комиссию по урегулированию споров между участниками образовательных отношений;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w:t>
      </w:r>
      <w:r w:rsidRPr="00754B41">
        <w:rPr>
          <w:rFonts w:ascii="Arial" w:eastAsia="Times New Roman" w:hAnsi="Arial" w:cs="Arial"/>
          <w:color w:val="333333"/>
          <w:sz w:val="16"/>
          <w:szCs w:val="16"/>
          <w:lang w:eastAsia="ru-RU"/>
        </w:rPr>
        <w:lastRenderedPageBreak/>
        <w:t>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Педагогические работники имеют следующие трудовые права и социальные гарантии: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право на сокращенную продолжительность рабочего времени;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право на досрочное назначение трудовой пенсии по старости в порядке, установленном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48. Обязанности и ответственность педагогических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Педагогические работники обязаны: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соблюдать правовые, нравственные и этические нормы, следовать требованиям профессиональной этики;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уважать честь и достоинство обучающихся и других участников образовательных отношений;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применять педагогически обоснованные и обеспечивающие высокое качество образования формы, методы обучения и воспитания;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систематически повышать свой профессиональный уровень;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8) проходить аттестацию на соответствие занимаемой должности в порядке, установленном законодательством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49. Аттестация педагогических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w:t>
      </w:r>
      <w:r w:rsidRPr="00754B41">
        <w:rPr>
          <w:rFonts w:ascii="Arial" w:eastAsia="Times New Roman" w:hAnsi="Arial" w:cs="Arial"/>
          <w:color w:val="333333"/>
          <w:sz w:val="16"/>
          <w:szCs w:val="16"/>
          <w:lang w:eastAsia="ru-RU"/>
        </w:rPr>
        <w:lastRenderedPageBreak/>
        <w:t>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50. Научно-педагогические работники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участвовать в обсуждении вопросов, относящихся к деятельности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формировать у обучающихся профессиональные качества по избранным профессии, специальности или направлению 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развивать у обучающихся самостоятельность, инициативу, творческие способности.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назначается учредителем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 назначается Президентом Российской Федерации в случаях, установленных федеральными законами;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назначается Правительством Российской Федерации (для ректоров федеральных университетов).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Совмещение должностей ректора и президента образовательной организации высшего образования не допускается.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52. Иные работники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6. Основания возникновения, изменения и прекращения образовательных отношений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t>Статья 53. Возникновение образовательных отношений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lastRenderedPageBreak/>
        <w:t>Статья 54. Договор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Договор об образовании заключается в простой письменной форме между: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9. Правила оказания платных образовательных услуг утверждаются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t>Статья 55. Общие требования к приему на обучение в организацию, осуществляющую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w:t>
      </w:r>
      <w:r w:rsidRPr="00754B41">
        <w:rPr>
          <w:rFonts w:ascii="Arial" w:eastAsia="Times New Roman" w:hAnsi="Arial" w:cs="Arial"/>
          <w:color w:val="333333"/>
          <w:sz w:val="16"/>
          <w:szCs w:val="16"/>
          <w:lang w:eastAsia="ru-RU"/>
        </w:rPr>
        <w:lastRenderedPageBreak/>
        <w:t>при заключении трудового договора или служебного контракта по соответствующим должности, профессии или специальности.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t>Статья 56. Целевой прием. Договор о целевом приеме и договор о целевом обучении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Существенными условиями договора о целевом приеме являются: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Существенными условиями договора о целевом обучении являются: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основания освобождения гражданина от исполнения обязательства по трудоустройству.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lastRenderedPageBreak/>
        <w:t>Статья 57. Изменение образовательных отношений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t>Статья 58. Промежуточная аттестация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Обучающиеся обязаны ликвидировать академическую задолженность.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Для проведения промежуточной аттестации во второй раз образовательной организацией создается комиссия.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Не допускается взимание платы с обучающихся за прохождение промежуточной аттестации.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t>Статья 59. Итоговая аттестация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Итоговая аттестация представляет собой форму оценки степени и уровня освоения обучающимися образовательной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Итоговая аттестация проводится на основе принципов объективности и независимости оценки качества подготовки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Не допускается взимание платы с обучающихся за прохождение государственной итоговой аттестации.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Обеспечение проведения государственной итоговой аттестации осуществляется: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w:t>
      </w:r>
      <w:r w:rsidRPr="00754B41">
        <w:rPr>
          <w:rFonts w:ascii="Arial" w:eastAsia="Times New Roman" w:hAnsi="Arial" w:cs="Arial"/>
          <w:color w:val="333333"/>
          <w:sz w:val="16"/>
          <w:szCs w:val="16"/>
          <w:lang w:eastAsia="ru-RU"/>
        </w:rPr>
        <w:lastRenderedPageBreak/>
        <w:t>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t>Статья 60. Документы об образовании и (или) о квалификации. Документы об обучении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Российской Федерации выдаются: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w:t>
      </w:r>
      <w:r w:rsidRPr="00754B41">
        <w:rPr>
          <w:rFonts w:ascii="Arial" w:eastAsia="Times New Roman" w:hAnsi="Arial" w:cs="Arial"/>
          <w:color w:val="333333"/>
          <w:sz w:val="16"/>
          <w:szCs w:val="16"/>
          <w:lang w:eastAsia="ru-RU"/>
        </w:rPr>
        <w:lastRenderedPageBreak/>
        <w:t>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основное общее образование (подтверждается аттестатом об основном общем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среднее общее образование (подтверждается аттестатом о среднем общем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среднее профессиональное образование (подтверждается дипломом о среднем профессиональном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высшее образование - бакалавриат (подтверждается дипломом бакалавра);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высшее образование - специалитет (подтверждается дипломом специалиста);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высшее образование - магистратура (подтверждается дипломом магистра);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w:t>
      </w:r>
      <w:r w:rsidRPr="00754B41">
        <w:rPr>
          <w:rFonts w:ascii="Arial" w:eastAsia="Times New Roman" w:hAnsi="Arial" w:cs="Arial"/>
          <w:color w:val="333333"/>
          <w:sz w:val="16"/>
          <w:szCs w:val="16"/>
          <w:lang w:eastAsia="ru-RU"/>
        </w:rPr>
        <w:lastRenderedPageBreak/>
        <w:t>(подтверждается дипломом об окончании соответственно аспирантуры (адъюнктуры), ординатуры, ассистентуры-стажировки).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Документ о квалификации подтверждает: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t>Статья 61. Прекращение образовательных отношений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связи с получением образования (завершением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досрочно по основаниям, установленным частью 2 настоящей статьи.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отношения могут быть прекращены досрочно в следующих случаях: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FF"/>
          <w:sz w:val="16"/>
          <w:lang w:eastAsia="ru-RU"/>
        </w:rPr>
        <w:t>Статья 62. Восстановление в организации,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7. Общее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63. Общее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Статья 64. Дошкольное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w:t>
      </w:r>
      <w:r w:rsidRPr="00754B41">
        <w:rPr>
          <w:rFonts w:ascii="Arial" w:eastAsia="Times New Roman" w:hAnsi="Arial" w:cs="Arial"/>
          <w:color w:val="333333"/>
          <w:sz w:val="16"/>
          <w:szCs w:val="16"/>
          <w:lang w:eastAsia="ru-RU"/>
        </w:rPr>
        <w:lastRenderedPageBreak/>
        <w:t>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66. Начальное общее, основное общее и среднее общее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w:t>
      </w:r>
      <w:r w:rsidRPr="00754B41">
        <w:rPr>
          <w:rFonts w:ascii="Arial" w:eastAsia="Times New Roman" w:hAnsi="Arial" w:cs="Arial"/>
          <w:color w:val="333333"/>
          <w:sz w:val="16"/>
          <w:szCs w:val="16"/>
          <w:lang w:eastAsia="ru-RU"/>
        </w:rPr>
        <w:lastRenderedPageBreak/>
        <w:t>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0000FF"/>
          <w:sz w:val="16"/>
          <w:lang w:eastAsia="ru-RU"/>
        </w:rPr>
        <w:t>Статья 67. Организация приема на обучение по основным общеобразовательным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lastRenderedPageBreak/>
        <w:t>Глава 8. Профессиональное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68. Среднее профессиональное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w:t>
      </w:r>
      <w:r w:rsidRPr="00754B41">
        <w:rPr>
          <w:rFonts w:ascii="Arial" w:eastAsia="Times New Roman" w:hAnsi="Arial" w:cs="Arial"/>
          <w:color w:val="333333"/>
          <w:sz w:val="16"/>
          <w:szCs w:val="16"/>
          <w:lang w:eastAsia="ru-RU"/>
        </w:rPr>
        <w:lastRenderedPageBreak/>
        <w:t>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69. Высшее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 освоению программ бакалавриата или программ специалитета допускаются лица, имеющие среднее общее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К освоению программ магистратуры допускаются лица, имеющие высшее образование любого уровня.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 программам магистратуры - лицами, имеющими диплом специалиста или диплом магистра;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lastRenderedPageBreak/>
        <w:t>Статья 70. Общие требования к организации приема на обучение по программам бакалавриата и программам специалитета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w:t>
      </w:r>
      <w:r w:rsidRPr="00754B41">
        <w:rPr>
          <w:rFonts w:ascii="Arial" w:eastAsia="Times New Roman" w:hAnsi="Arial" w:cs="Arial"/>
          <w:color w:val="333333"/>
          <w:sz w:val="16"/>
          <w:szCs w:val="16"/>
          <w:lang w:eastAsia="ru-RU"/>
        </w:rPr>
        <w:lastRenderedPageBreak/>
        <w:t>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71. Особые права при приеме на обучение по программам бакалавриата и программам специалитета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прием без вступительных испытаний;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прием в пределах установленной квоты при условии успешного прохождения вступительных испытаний;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преимущественное право зачисления при условии успешного прохождения вступительных испытаний и при прочих равных условиях;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иные особые права, установленные настоящей статьей.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w:t>
      </w:r>
      <w:r w:rsidRPr="00754B41">
        <w:rPr>
          <w:rFonts w:ascii="Arial" w:eastAsia="Times New Roman" w:hAnsi="Arial" w:cs="Arial"/>
          <w:color w:val="333333"/>
          <w:sz w:val="16"/>
          <w:szCs w:val="16"/>
          <w:lang w:eastAsia="ru-RU"/>
        </w:rPr>
        <w:lastRenderedPageBreak/>
        <w:t>федеральных государственных образовательных организаций высшего образования гражданин вправе воспользоваться однократно.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Право на прием без вступительных испытаний в соответствии с частью 1 настоящей статьи имеют: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дети умерших (погибших) Героев Советского Союза, Героев Российской Федерации и полных кавалеров ордена Славы;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72. Формы интеграции образовательной и научной (научно-исследовательской) деятельности в высшем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9. Профессиональное обучение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73. Организация профессионального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w:t>
      </w:r>
      <w:r w:rsidRPr="00754B41">
        <w:rPr>
          <w:rFonts w:ascii="Arial" w:eastAsia="Times New Roman" w:hAnsi="Arial" w:cs="Arial"/>
          <w:color w:val="333333"/>
          <w:sz w:val="16"/>
          <w:szCs w:val="16"/>
          <w:lang w:eastAsia="ru-RU"/>
        </w:rPr>
        <w:lastRenderedPageBreak/>
        <w:t>юридических лиц, предусмотренных гражданским законодательством, или в качестве структурных подразделений юридических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74. Квалификационный экзамен</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Профессиональное обучение завершается итоговой аттестацией в форме квалификационного экзамена.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10. Дополнительное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75. Дополнительное образование детей и взрослых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w:t>
      </w:r>
      <w:r w:rsidRPr="00754B41">
        <w:rPr>
          <w:rFonts w:ascii="Arial" w:eastAsia="Times New Roman" w:hAnsi="Arial" w:cs="Arial"/>
          <w:color w:val="333333"/>
          <w:sz w:val="16"/>
          <w:szCs w:val="16"/>
          <w:lang w:eastAsia="ru-RU"/>
        </w:rPr>
        <w:lastRenderedPageBreak/>
        <w:t>Дополнительные предпрофессиональные программы в сфере искусств, физической культуры и спорта реализуются для детей.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76. Дополнительное профессиональное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К освоению дополнительных профессиональных программ допускаются: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лица, имеющие среднее профессиональное и (или) высшее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лица, получающие среднее профессиональное и (или) высшее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w:t>
      </w:r>
      <w:r w:rsidRPr="00754B41">
        <w:rPr>
          <w:rFonts w:ascii="Arial" w:eastAsia="Times New Roman" w:hAnsi="Arial" w:cs="Arial"/>
          <w:color w:val="333333"/>
          <w:sz w:val="16"/>
          <w:szCs w:val="16"/>
          <w:lang w:eastAsia="ru-RU"/>
        </w:rPr>
        <w:lastRenderedPageBreak/>
        <w:t>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77. Организация получения образования лицами, проявившими выдающиеся способности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w:t>
      </w:r>
      <w:r w:rsidRPr="00754B41">
        <w:rPr>
          <w:rFonts w:ascii="Arial" w:eastAsia="Times New Roman" w:hAnsi="Arial" w:cs="Arial"/>
          <w:color w:val="333333"/>
          <w:sz w:val="16"/>
          <w:szCs w:val="16"/>
          <w:lang w:eastAsia="ru-RU"/>
        </w:rPr>
        <w:lastRenderedPageBreak/>
        <w:t>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w:t>
      </w:r>
      <w:r w:rsidRPr="00754B41">
        <w:rPr>
          <w:rFonts w:ascii="Arial" w:eastAsia="Times New Roman" w:hAnsi="Arial" w:cs="Arial"/>
          <w:color w:val="333333"/>
          <w:sz w:val="16"/>
          <w:szCs w:val="16"/>
          <w:lang w:eastAsia="ru-RU"/>
        </w:rPr>
        <w:lastRenderedPageBreak/>
        <w:t>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w:t>
      </w:r>
      <w:r w:rsidRPr="00754B41">
        <w:rPr>
          <w:rFonts w:ascii="Arial" w:eastAsia="Times New Roman" w:hAnsi="Arial" w:cs="Arial"/>
          <w:color w:val="333333"/>
          <w:sz w:val="16"/>
          <w:szCs w:val="16"/>
          <w:lang w:eastAsia="ru-RU"/>
        </w:rPr>
        <w:lastRenderedPageBreak/>
        <w:t>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79. Организация получения образования обучающимися с ограниченными возможностями здоровья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Образование лиц, осужденных к наказанию в виде ареста, не осуществляется.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w:t>
      </w:r>
      <w:r w:rsidRPr="00754B41">
        <w:rPr>
          <w:rFonts w:ascii="Arial" w:eastAsia="Times New Roman" w:hAnsi="Arial" w:cs="Arial"/>
          <w:color w:val="333333"/>
          <w:sz w:val="16"/>
          <w:szCs w:val="16"/>
          <w:lang w:eastAsia="ru-RU"/>
        </w:rPr>
        <w:lastRenderedPageBreak/>
        <w:t>подготовки квалифицированных рабочих, служащих, если иное не предусмотрено уголовно-исполнительным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 выработке и реализации государственной политики и нормативно-правовому регулированию в области обороны;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Федеральные государственные органы, указанные в части 1 настоящей статьи: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программы среднего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программы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дополнительные профессиональные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754B41">
        <w:rPr>
          <w:rFonts w:ascii="Arial" w:eastAsia="Times New Roman" w:hAnsi="Arial" w:cs="Arial"/>
          <w:color w:val="333333"/>
          <w:sz w:val="16"/>
          <w:szCs w:val="16"/>
          <w:lang w:eastAsia="ru-RU"/>
        </w:rPr>
        <w:lastRenderedPageBreak/>
        <w:t>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83. Особенности реализации образовательных программ в области искусств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области искусств реализуются следующие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дополнительные предпрофессиональные и общеразвивающие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образовательные программы среднего профессионального образования (программы подготовки специалистов среднего звена);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w:t>
      </w:r>
      <w:r w:rsidRPr="00754B41">
        <w:rPr>
          <w:rFonts w:ascii="Arial" w:eastAsia="Times New Roman" w:hAnsi="Arial" w:cs="Arial"/>
          <w:color w:val="333333"/>
          <w:sz w:val="16"/>
          <w:szCs w:val="16"/>
          <w:lang w:eastAsia="ru-RU"/>
        </w:rPr>
        <w:lastRenderedPageBreak/>
        <w:t>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rsidRPr="00754B41">
        <w:rPr>
          <w:rFonts w:ascii="Arial" w:eastAsia="Times New Roman" w:hAnsi="Arial" w:cs="Arial"/>
          <w:color w:val="333333"/>
          <w:sz w:val="16"/>
          <w:szCs w:val="16"/>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84. Особенности реализации образовательных программ в области физической культуры и 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области физической культуры и спорта реализуются следующие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профессиональные образовательные программы в области физической культуры и 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дополнительные общеобразовательные программы в области физической культуры и 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Дополнительные общеобразовательные программы в области физической культуры и спорта включают в себя: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754B41">
        <w:rPr>
          <w:rFonts w:ascii="Arial" w:eastAsia="Times New Roman" w:hAnsi="Arial" w:cs="Arial"/>
          <w:color w:val="333333"/>
          <w:sz w:val="16"/>
          <w:szCs w:val="16"/>
          <w:lang w:eastAsia="ru-RU"/>
        </w:rPr>
        <w:lastRenderedPageBreak/>
        <w:t>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основные программы профессионального обучения;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программы среднего профессионального образования и образовательные программы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дополнительные профессиональные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w:t>
      </w:r>
      <w:r w:rsidRPr="00754B41">
        <w:rPr>
          <w:rFonts w:ascii="Arial" w:eastAsia="Times New Roman" w:hAnsi="Arial" w:cs="Arial"/>
          <w:color w:val="333333"/>
          <w:sz w:val="16"/>
          <w:szCs w:val="16"/>
          <w:lang w:eastAsia="ru-RU"/>
        </w:rPr>
        <w:lastRenderedPageBreak/>
        <w:t>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w:t>
      </w:r>
      <w:r w:rsidRPr="00754B41">
        <w:rPr>
          <w:rFonts w:ascii="Arial" w:eastAsia="Times New Roman" w:hAnsi="Arial" w:cs="Arial"/>
          <w:color w:val="333333"/>
          <w:sz w:val="16"/>
          <w:szCs w:val="16"/>
          <w:lang w:eastAsia="ru-RU"/>
        </w:rPr>
        <w:lastRenderedPageBreak/>
        <w:t>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w:t>
      </w:r>
      <w:r w:rsidRPr="00754B41">
        <w:rPr>
          <w:rFonts w:ascii="Arial" w:eastAsia="Times New Roman" w:hAnsi="Arial" w:cs="Arial"/>
          <w:color w:val="333333"/>
          <w:sz w:val="16"/>
          <w:szCs w:val="16"/>
          <w:lang w:eastAsia="ru-RU"/>
        </w:rPr>
        <w:lastRenderedPageBreak/>
        <w:t>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устанавливает структуру управления деятельностью и штатное расписание этих подразделений;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осуществляет кадровое, информационное и методическое обеспечение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осуществляет контроль за деятельностью этих подразделений.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FF0000"/>
          <w:sz w:val="16"/>
          <w:lang w:eastAsia="ru-RU"/>
        </w:rPr>
        <w:t>Глава 12. Управление системой образования. Государственная регламентация образовательной</w:t>
      </w:r>
      <w:r w:rsidRPr="00754B41">
        <w:rPr>
          <w:rFonts w:ascii="Arial" w:eastAsia="Times New Roman" w:hAnsi="Arial" w:cs="Arial"/>
          <w:b/>
          <w:bCs/>
          <w:color w:val="333333"/>
          <w:sz w:val="16"/>
          <w:lang w:eastAsia="ru-RU"/>
        </w:rPr>
        <w:t>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89. Управление системой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Управление системой образования включает в себя: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осуществление стратегического планирования развития системы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проведение мониторинга в системе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государственную регламентацию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независимую оценку качества образования, общественную и общественно-профессиональную аккредитацию;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90. Государственная регламентация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Государственная регламентация образовательной деятельности включает в себя: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лицензирование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государственную аккредитацию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государственный контроль (надзор)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91. Лицензирование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w:t>
      </w:r>
      <w:r w:rsidRPr="00754B41">
        <w:rPr>
          <w:rFonts w:ascii="Arial" w:eastAsia="Times New Roman" w:hAnsi="Arial" w:cs="Arial"/>
          <w:color w:val="333333"/>
          <w:sz w:val="16"/>
          <w:szCs w:val="16"/>
          <w:lang w:eastAsia="ru-RU"/>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реорганизации юридических лиц в форме присоединения при наличии лицензии у присоединяемого юридического лица;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w:t>
      </w:r>
      <w:r w:rsidRPr="00754B41">
        <w:rPr>
          <w:rFonts w:ascii="Arial" w:eastAsia="Times New Roman" w:hAnsi="Arial" w:cs="Arial"/>
          <w:color w:val="333333"/>
          <w:sz w:val="16"/>
          <w:szCs w:val="16"/>
          <w:lang w:eastAsia="ru-RU"/>
        </w:rPr>
        <w:lastRenderedPageBreak/>
        <w:t>осуществляющего переданные Российской Федерацией полномочия по государственному контролю (надзору)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осуществления образовательной деятельности посредством использования сетевой формы реализации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w:t>
      </w:r>
      <w:r w:rsidRPr="00754B41">
        <w:rPr>
          <w:rFonts w:ascii="Arial" w:eastAsia="Times New Roman" w:hAnsi="Arial" w:cs="Arial"/>
          <w:color w:val="333333"/>
          <w:sz w:val="16"/>
          <w:szCs w:val="16"/>
          <w:lang w:eastAsia="ru-RU"/>
        </w:rPr>
        <w:lastRenderedPageBreak/>
        <w:t>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92. Государственная аккредитация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w:t>
      </w:r>
      <w:r w:rsidRPr="00754B41">
        <w:rPr>
          <w:rFonts w:ascii="Arial" w:eastAsia="Times New Roman" w:hAnsi="Arial" w:cs="Arial"/>
          <w:color w:val="333333"/>
          <w:sz w:val="16"/>
          <w:szCs w:val="16"/>
          <w:lang w:eastAsia="ru-RU"/>
        </w:rPr>
        <w:lastRenderedPageBreak/>
        <w:t>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w:t>
      </w:r>
      <w:r w:rsidRPr="00754B41">
        <w:rPr>
          <w:rFonts w:ascii="Arial" w:eastAsia="Times New Roman" w:hAnsi="Arial" w:cs="Arial"/>
          <w:color w:val="333333"/>
          <w:sz w:val="16"/>
          <w:szCs w:val="16"/>
          <w:lang w:eastAsia="ru-RU"/>
        </w:rPr>
        <w:lastRenderedPageBreak/>
        <w:t>деятельность, при проведении аккредитационной экспертизы в отношении образовательной деятельности такой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двенадцать лет для организации, осуществляющей образовательную деятельность по основным общеобразовательным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w:t>
      </w:r>
      <w:r w:rsidRPr="00754B41">
        <w:rPr>
          <w:rFonts w:ascii="Arial" w:eastAsia="Times New Roman" w:hAnsi="Arial" w:cs="Arial"/>
          <w:color w:val="333333"/>
          <w:sz w:val="16"/>
          <w:szCs w:val="16"/>
          <w:lang w:eastAsia="ru-RU"/>
        </w:rPr>
        <w:lastRenderedPageBreak/>
        <w:t>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выявление недостоверной информации в документах, представленных организацией,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наличие отрицательного заключения, составленного по результатам аккредитационной экспертизы.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28. Положение о государственной аккредитации образовательной деятельности утверждается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29. Положением о государственной аккредитации образовательной деятельности устанавливаются: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порядок принятия решения о государственной аккредитации или об отказе в государственной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порядок предоставления аккредитационным органом дубликата свидетельства о государственной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основания и порядок переоформления свидетельства о государственной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порядок приостановления, возобновления, прекращения и лишения государственной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особенности проведения аккредитационной экспертизы при проведении государственной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93. Государственный контроль (надзор)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w:t>
      </w:r>
      <w:r w:rsidRPr="00754B41">
        <w:rPr>
          <w:rFonts w:ascii="Arial" w:eastAsia="Times New Roman" w:hAnsi="Arial" w:cs="Arial"/>
          <w:color w:val="333333"/>
          <w:sz w:val="16"/>
          <w:szCs w:val="16"/>
          <w:lang w:eastAsia="ru-RU"/>
        </w:rPr>
        <w:lastRenderedPageBreak/>
        <w:t>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94. Педагогическая экспертиза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w:t>
      </w:r>
      <w:r w:rsidRPr="00754B41">
        <w:rPr>
          <w:rFonts w:ascii="Arial" w:eastAsia="Times New Roman" w:hAnsi="Arial" w:cs="Arial"/>
          <w:color w:val="333333"/>
          <w:sz w:val="16"/>
          <w:szCs w:val="16"/>
          <w:lang w:eastAsia="ru-RU"/>
        </w:rPr>
        <w:lastRenderedPageBreak/>
        <w:t>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Порядок проведения педагогической экспертизы устанавливается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95. Независимая оценка качества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97. Информационная открытость системы образования. Мониторинг в системе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w:t>
      </w:r>
      <w:r w:rsidRPr="00754B41">
        <w:rPr>
          <w:rFonts w:ascii="Arial" w:eastAsia="Times New Roman" w:hAnsi="Arial" w:cs="Arial"/>
          <w:color w:val="333333"/>
          <w:sz w:val="16"/>
          <w:szCs w:val="16"/>
          <w:lang w:eastAsia="ru-RU"/>
        </w:rPr>
        <w:lastRenderedPageBreak/>
        <w:t>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98. Информационные системы в системе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Глава 13. Экономическая деятельность и финансовое обеспечение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99. Особенности финансового обеспечения оказания государственных и муниципальных услуг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w:t>
      </w:r>
      <w:r w:rsidRPr="00754B41">
        <w:rPr>
          <w:rFonts w:ascii="Arial" w:eastAsia="Times New Roman" w:hAnsi="Arial" w:cs="Arial"/>
          <w:color w:val="333333"/>
          <w:sz w:val="16"/>
          <w:szCs w:val="16"/>
          <w:lang w:eastAsia="ru-RU"/>
        </w:rPr>
        <w:lastRenderedPageBreak/>
        <w:t>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Правительством Российской Федерации за счет бюджетных ассигнований федерального бюджета;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органами местного самоуправления за счет бюджетных ассигнований местных бюджетов.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101. Осуществление образовательной деятельности за счет средств физических лиц и юридических лиц</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102. Имущество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w:t>
      </w:r>
      <w:r w:rsidRPr="00754B41">
        <w:rPr>
          <w:rFonts w:ascii="Arial" w:eastAsia="Times New Roman" w:hAnsi="Arial" w:cs="Arial"/>
          <w:color w:val="333333"/>
          <w:sz w:val="16"/>
          <w:szCs w:val="16"/>
          <w:lang w:eastAsia="ru-RU"/>
        </w:rPr>
        <w:lastRenderedPageBreak/>
        <w:t>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w:t>
      </w:r>
      <w:r w:rsidRPr="00754B41">
        <w:rPr>
          <w:rFonts w:ascii="Arial" w:eastAsia="Times New Roman" w:hAnsi="Arial" w:cs="Arial"/>
          <w:color w:val="333333"/>
          <w:sz w:val="16"/>
          <w:szCs w:val="16"/>
          <w:lang w:eastAsia="ru-RU"/>
        </w:rPr>
        <w:lastRenderedPageBreak/>
        <w:t>обществ и хозяйственных партнерств от имени указанных образовательных организаций высшего образования осуществляют их руководители.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104. Образовательное кредитование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Глава 14. Международное сотрудничество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105. Формы и направления международного сотрудничества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Международное сотрудничество в сфере образования осуществляется в следующих целях: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совершенствование международных и внутригосударственных механизмов развития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участие в сетевой форме реализации образовательных программ;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106. Подтверждение документов об образовании и (или) о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Порядок подтверждения документов об образовании и (или) о квалификации устанавливается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w:t>
      </w:r>
      <w:r w:rsidRPr="00754B41">
        <w:rPr>
          <w:rFonts w:ascii="Arial" w:eastAsia="Times New Roman" w:hAnsi="Arial" w:cs="Arial"/>
          <w:color w:val="333333"/>
          <w:sz w:val="16"/>
          <w:szCs w:val="16"/>
          <w:lang w:eastAsia="ru-RU"/>
        </w:rPr>
        <w:lastRenderedPageBreak/>
        <w:t>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107. Признание образования и (или) квалификации, полученных в иностранном государстве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w:t>
      </w:r>
      <w:r w:rsidRPr="00754B41">
        <w:rPr>
          <w:rFonts w:ascii="Arial" w:eastAsia="Times New Roman" w:hAnsi="Arial" w:cs="Arial"/>
          <w:color w:val="333333"/>
          <w:sz w:val="16"/>
          <w:szCs w:val="16"/>
          <w:lang w:eastAsia="ru-RU"/>
        </w:rPr>
        <w:lastRenderedPageBreak/>
        <w:t>прав, предоставленных обладателям соответствующих образования и (или) квалификации, которые получены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отказ в признании иностранного образования и (или) иностранной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w:t>
      </w:r>
      <w:r w:rsidRPr="00754B41">
        <w:rPr>
          <w:rFonts w:ascii="Arial" w:eastAsia="Times New Roman" w:hAnsi="Arial" w:cs="Arial"/>
          <w:color w:val="333333"/>
          <w:sz w:val="16"/>
          <w:szCs w:val="16"/>
          <w:lang w:eastAsia="ru-RU"/>
        </w:rPr>
        <w:lastRenderedPageBreak/>
        <w:t>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осуществляет размещение на своем сайте в сети "Интернет":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54901" w:rsidRPr="00754B41" w:rsidRDefault="00F54901" w:rsidP="00F54901">
      <w:pPr>
        <w:shd w:val="clear" w:color="auto" w:fill="FFFFFF"/>
        <w:spacing w:after="0" w:line="408" w:lineRule="atLeast"/>
        <w:jc w:val="center"/>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Глава 15. Заключительные положения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108. Заключительные положения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среднее (полное) общее образование - к среднему общему образованию;</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высшее профессиональное образование - бакалавриат - к высшему образованию - бакалавриату;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основные общеобразовательные программы дошкольного образования - образовательным программам дошкольного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14) дополнительные общеобразовательные программы - дополнительным общеобразовательным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дополнительные профессиональные образовательные программы - дополнительным профессиональным программам.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При переименовании образовательных организаций их тип указывается с учетом их организационно-правовой формы.</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13. До 1 января 2014 года: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органы государственной власти субъекта Российской Федерации в сфере образования осуществляют: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109. Признание не действующими на территории Российской Федерации отдельных законодательных актов Союза ССР</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Признать не действующими на территории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color w:val="333333"/>
          <w:sz w:val="16"/>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Признать утратившими силу: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 Закон РСФСР от 2 августа 1974 года "О народном образовании" (Ведомости Верховного Совета РСФСР, 1974, N 32, ст. 850);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 xml:space="preserve">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w:t>
      </w:r>
      <w:r w:rsidRPr="00754B41">
        <w:rPr>
          <w:rFonts w:ascii="Arial" w:eastAsia="Times New Roman" w:hAnsi="Arial" w:cs="Arial"/>
          <w:color w:val="333333"/>
          <w:sz w:val="16"/>
          <w:szCs w:val="16"/>
          <w:lang w:eastAsia="ru-RU"/>
        </w:rPr>
        <w:lastRenderedPageBreak/>
        <w:t>"Об образовании" (Ведомости Съезда народных депутатов Российской Федерации и Верховного Совета Российской Федерации, 1993, N 13, ст. 460);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754B41">
        <w:rPr>
          <w:rFonts w:ascii="Arial" w:eastAsia="Times New Roman" w:hAnsi="Arial" w:cs="Arial"/>
          <w:color w:val="333333"/>
          <w:sz w:val="16"/>
          <w:szCs w:val="16"/>
          <w:vertAlign w:val="superscript"/>
          <w:lang w:eastAsia="ru-RU"/>
        </w:rPr>
        <w:t>3</w:t>
      </w:r>
      <w:r w:rsidRPr="00754B41">
        <w:rPr>
          <w:rFonts w:ascii="Arial" w:eastAsia="Times New Roman" w:hAnsi="Arial" w:cs="Arial"/>
          <w:color w:val="333333"/>
          <w:sz w:val="16"/>
          <w:lang w:eastAsia="ru-RU"/>
        </w:rPr>
        <w:t> </w:t>
      </w:r>
      <w:r w:rsidRPr="00754B41">
        <w:rPr>
          <w:rFonts w:ascii="Arial" w:eastAsia="Times New Roman" w:hAnsi="Arial" w:cs="Arial"/>
          <w:color w:val="333333"/>
          <w:sz w:val="16"/>
          <w:szCs w:val="16"/>
          <w:lang w:eastAsia="ru-RU"/>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104) статью 2 Федерального закона от 12 ноября 2012 года N 185-ФЗ "О внесении изменений в статью 13</w:t>
      </w:r>
      <w:r w:rsidRPr="00754B41">
        <w:rPr>
          <w:rFonts w:ascii="Arial" w:eastAsia="Times New Roman" w:hAnsi="Arial" w:cs="Arial"/>
          <w:color w:val="333333"/>
          <w:sz w:val="16"/>
          <w:szCs w:val="16"/>
          <w:vertAlign w:val="superscript"/>
          <w:lang w:eastAsia="ru-RU"/>
        </w:rPr>
        <w:t>1</w:t>
      </w:r>
      <w:r w:rsidRPr="00754B41">
        <w:rPr>
          <w:rFonts w:ascii="Arial" w:eastAsia="Times New Roman" w:hAnsi="Arial" w:cs="Arial"/>
          <w:color w:val="333333"/>
          <w:sz w:val="16"/>
          <w:szCs w:val="16"/>
          <w:lang w:eastAsia="ru-RU"/>
        </w:rPr>
        <w:t>Федерального закона "О правовом положении иностранных граждан в Российской Федерации" и статью 27</w:t>
      </w:r>
      <w:r w:rsidRPr="00754B41">
        <w:rPr>
          <w:rFonts w:ascii="Arial" w:eastAsia="Times New Roman" w:hAnsi="Arial" w:cs="Arial"/>
          <w:color w:val="333333"/>
          <w:sz w:val="16"/>
          <w:szCs w:val="16"/>
          <w:vertAlign w:val="superscript"/>
          <w:lang w:eastAsia="ru-RU"/>
        </w:rPr>
        <w:t>2</w:t>
      </w:r>
      <w:r w:rsidRPr="00754B41">
        <w:rPr>
          <w:rFonts w:ascii="Arial" w:eastAsia="Times New Roman" w:hAnsi="Arial" w:cs="Arial"/>
          <w:color w:val="333333"/>
          <w:sz w:val="16"/>
          <w:szCs w:val="16"/>
          <w:lang w:eastAsia="ru-RU"/>
        </w:rPr>
        <w:t>Закона Российской Федерации "Об образовании" (Собрание законодательства Российской Федерации, 2012, N 47, ст. 6396).</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Статья 111. Порядок вступления в силу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2. Пункты 3 и 6 части 1 статьи 8, а также пункт 1 части 1 статьи 9 настоящего Федерального закона вступают в силу с 1 января 2014 года.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color w:val="333333"/>
          <w:sz w:val="16"/>
          <w:szCs w:val="16"/>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i/>
          <w:iCs/>
          <w:color w:val="333333"/>
          <w:sz w:val="16"/>
          <w:lang w:eastAsia="ru-RU"/>
        </w:rPr>
        <w:t>Президент </w:t>
      </w:r>
      <w:r w:rsidRPr="00754B41">
        <w:rPr>
          <w:rFonts w:ascii="Arial" w:eastAsia="Times New Roman" w:hAnsi="Arial" w:cs="Arial"/>
          <w:b/>
          <w:bCs/>
          <w:i/>
          <w:iCs/>
          <w:color w:val="333333"/>
          <w:sz w:val="16"/>
          <w:szCs w:val="16"/>
          <w:lang w:eastAsia="ru-RU"/>
        </w:rPr>
        <w:br/>
      </w:r>
      <w:r w:rsidRPr="00754B41">
        <w:rPr>
          <w:rFonts w:ascii="Arial" w:eastAsia="Times New Roman" w:hAnsi="Arial" w:cs="Arial"/>
          <w:b/>
          <w:bCs/>
          <w:i/>
          <w:iCs/>
          <w:color w:val="333333"/>
          <w:sz w:val="16"/>
          <w:lang w:eastAsia="ru-RU"/>
        </w:rPr>
        <w:t>Российской Федерации</w:t>
      </w:r>
      <w:r w:rsidRPr="00754B41">
        <w:rPr>
          <w:rFonts w:ascii="Arial" w:eastAsia="Times New Roman" w:hAnsi="Arial" w:cs="Arial"/>
          <w:b/>
          <w:bCs/>
          <w:i/>
          <w:iCs/>
          <w:color w:val="333333"/>
          <w:sz w:val="16"/>
          <w:szCs w:val="16"/>
          <w:lang w:eastAsia="ru-RU"/>
        </w:rPr>
        <w:br/>
      </w:r>
      <w:r w:rsidRPr="00754B41">
        <w:rPr>
          <w:rFonts w:ascii="Arial" w:eastAsia="Times New Roman" w:hAnsi="Arial" w:cs="Arial"/>
          <w:b/>
          <w:bCs/>
          <w:i/>
          <w:iCs/>
          <w:color w:val="333333"/>
          <w:sz w:val="16"/>
          <w:lang w:eastAsia="ru-RU"/>
        </w:rPr>
        <w:t>В. Путин</w:t>
      </w:r>
    </w:p>
    <w:p w:rsidR="00F54901" w:rsidRPr="00754B41" w:rsidRDefault="00F54901" w:rsidP="00F54901">
      <w:pPr>
        <w:shd w:val="clear" w:color="auto" w:fill="FFFFFF"/>
        <w:spacing w:after="0" w:line="408" w:lineRule="atLeast"/>
        <w:rPr>
          <w:rFonts w:ascii="Arial" w:eastAsia="Times New Roman" w:hAnsi="Arial" w:cs="Arial"/>
          <w:color w:val="333333"/>
          <w:sz w:val="16"/>
          <w:szCs w:val="16"/>
          <w:lang w:eastAsia="ru-RU"/>
        </w:rPr>
      </w:pPr>
      <w:r w:rsidRPr="00754B41">
        <w:rPr>
          <w:rFonts w:ascii="Arial" w:eastAsia="Times New Roman" w:hAnsi="Arial" w:cs="Arial"/>
          <w:b/>
          <w:bCs/>
          <w:i/>
          <w:iCs/>
          <w:color w:val="333333"/>
          <w:sz w:val="16"/>
          <w:lang w:eastAsia="ru-RU"/>
        </w:rPr>
        <w:t>Источник: </w:t>
      </w:r>
      <w:hyperlink r:id="rId5" w:history="1">
        <w:r w:rsidRPr="00754B41">
          <w:rPr>
            <w:rFonts w:ascii="Arial" w:eastAsia="Times New Roman" w:hAnsi="Arial" w:cs="Arial"/>
            <w:b/>
            <w:bCs/>
            <w:i/>
            <w:iCs/>
            <w:color w:val="0A5E69"/>
            <w:sz w:val="16"/>
            <w:u w:val="single"/>
            <w:lang w:eastAsia="ru-RU"/>
          </w:rPr>
          <w:t>"Российская газета"</w:t>
        </w:r>
      </w:hyperlink>
    </w:p>
    <w:p w:rsidR="00F54901" w:rsidRDefault="00F54901" w:rsidP="00F54901"/>
    <w:p w:rsidR="00F54901" w:rsidRDefault="00F54901" w:rsidP="00F54901"/>
    <w:p w:rsidR="00F54901" w:rsidRDefault="00F54901" w:rsidP="00F54901"/>
    <w:p w:rsidR="00F54901" w:rsidRDefault="00F54901" w:rsidP="00F54901">
      <w:pPr>
        <w:pStyle w:val="a3"/>
        <w:shd w:val="clear" w:color="auto" w:fill="FFFFFF"/>
        <w:spacing w:before="0" w:beforeAutospacing="0" w:after="0" w:afterAutospacing="0" w:line="408" w:lineRule="atLeast"/>
        <w:rPr>
          <w:rFonts w:ascii="Arial" w:hAnsi="Arial" w:cs="Arial"/>
          <w:color w:val="333333"/>
          <w:sz w:val="16"/>
          <w:szCs w:val="16"/>
        </w:rPr>
      </w:pPr>
      <w:r>
        <w:rPr>
          <w:rStyle w:val="a4"/>
          <w:rFonts w:ascii="Arial" w:hAnsi="Arial" w:cs="Arial"/>
          <w:color w:val="FF0000"/>
          <w:sz w:val="16"/>
          <w:szCs w:val="16"/>
        </w:rPr>
        <w:lastRenderedPageBreak/>
        <w:t>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Зарегистрировано в Минюсте РФ 26 сентября 2013 г.</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Регистрационный N 30038</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Утвердить прилагаемый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 Признать утратившим силу приказ Министерства образования и науки Российской Федерации от 27 октября 2011 г. N 2562 "Об утверждении Типового положения о дошкольном образовательном учреждении" (зарегистрирован Министерством юстиции Российской Федерации 18 января2012 г., регистрационный N 22946).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Первый заместитель Министра Н.В. Третьяк</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F54901" w:rsidRDefault="00F54901" w:rsidP="00F54901">
      <w:pPr>
        <w:pStyle w:val="a3"/>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 </w:t>
      </w:r>
      <w:r>
        <w:rPr>
          <w:rFonts w:ascii="Arial" w:hAnsi="Arial" w:cs="Arial"/>
          <w:color w:val="FF0000"/>
          <w:sz w:val="16"/>
          <w:szCs w:val="16"/>
        </w:rPr>
        <w:t>Приложение</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F54901" w:rsidRDefault="00F54901" w:rsidP="00F54901">
      <w:pPr>
        <w:pStyle w:val="a3"/>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FF0000"/>
          <w:sz w:val="27"/>
          <w:szCs w:val="27"/>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4901" w:rsidRDefault="00F54901" w:rsidP="00F54901">
      <w:pPr>
        <w:pStyle w:val="a3"/>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FF0000"/>
          <w:sz w:val="27"/>
          <w:szCs w:val="27"/>
        </w:rPr>
        <w:t>(утв. приказом Министерства образования и науки РФ от 30 августа 2013 г. N 1014)</w:t>
      </w:r>
    </w:p>
    <w:p w:rsidR="00F54901" w:rsidRDefault="00F54901" w:rsidP="00F54901">
      <w:pPr>
        <w:pStyle w:val="a3"/>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FF0000"/>
          <w:sz w:val="27"/>
          <w:szCs w:val="27"/>
        </w:rPr>
        <w:t> </w:t>
      </w:r>
    </w:p>
    <w:p w:rsidR="00F54901" w:rsidRDefault="00F54901" w:rsidP="00F54901">
      <w:pPr>
        <w:pStyle w:val="a3"/>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FF0000"/>
          <w:sz w:val="16"/>
          <w:szCs w:val="16"/>
        </w:rPr>
        <w:t>I. Общие положения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обучающихся с ограниченными возможностями здоровья.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 Настоящий Порядок является обязательным для организаций, осуществляющих образовательную деятельность и реализующих основные общеобразовательные программы - образовательные программы дошкольного образования, включая индивидуальных предпринимателей (далее - образовательная организация).</w:t>
      </w:r>
    </w:p>
    <w:p w:rsidR="00F54901" w:rsidRDefault="00F54901" w:rsidP="00F54901">
      <w:pPr>
        <w:pStyle w:val="a3"/>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FF0000"/>
          <w:sz w:val="16"/>
          <w:szCs w:val="16"/>
        </w:rPr>
        <w:lastRenderedPageBreak/>
        <w:t> II. Организация и осуществление образовательной деятельности</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 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 Формы получения дошкольного образования и формы обучения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 если иное не установлено Федеральным законом от 29 декабря 2012 г. N 273-ФЗ "Об образовании в Российской Федерации"*(1). Допускается сочетание различных форм получения образования и форм обучения*(2).</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 Образовательная организация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между указанными организациями*(3).</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 Сроки получения дошкольного образования устанавливаются федеральным государственным образовательным стандартом дошкольного образования.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 Содержание дошкольного образования определяется образовательной программой дошкольного образования.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9.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10. Образовательные программы дошкольного образования самостоятельно разрабатываются и утверждаются образовательными организациями. 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образования*(4).</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11. В образовательных организациях образовательная деятельность осуществляется на государственном языке Российской Федерации.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Федерации*(5).</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12.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 В группах общеразвивающей направленности осуществляется реализация образовательной программы дошкольного образования.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ограниченными возможностями здоровья.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мероприятий и процедур.</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адаптированной для детей с ограниченными возможностями здоровья с учетом ьособенностей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 В группы могут включаться как воспитанники одного возраста, так и воспитанники разных возрастов (разновозрастные группы).</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14.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 Группы могут функционировать в режиме: </w:t>
      </w:r>
      <w:r>
        <w:rPr>
          <w:rFonts w:ascii="Arial" w:hAnsi="Arial" w:cs="Arial"/>
          <w:color w:val="333333"/>
          <w:sz w:val="16"/>
          <w:szCs w:val="16"/>
        </w:rPr>
        <w:lastRenderedPageBreak/>
        <w:t>полного дня (12-часового пребывания); сокращенного дня (8 - 10,5 часового пребывания); продленного дня (13-14-часового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организация работы групп также в выходные и праздничные дни.</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15.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видов помощи осуществляется органами государственной власти субъектов Российской Федерации.*(7)</w:t>
      </w:r>
    </w:p>
    <w:p w:rsidR="00F54901" w:rsidRDefault="00F54901" w:rsidP="00F54901">
      <w:pPr>
        <w:pStyle w:val="a3"/>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FF0000"/>
          <w:sz w:val="16"/>
          <w:szCs w:val="16"/>
        </w:rPr>
        <w:t>III. Особенности организация образовательной деятельности для лиц с ограниченными возможностями здоровья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16.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инвалида*(8).</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17. 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здоровья.*(9)</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18. 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здоровья*(10).</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19. В целях доступности получения дошкольного образования детьми с ограниченными возможностями здоровья организацией обеспечивается:</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для детей с ограниченными возможностями здоровья по зрению: присутствие ассистента, оказывающего ребенку необходимую помощь; обеспечение выпуска альтернативных форматов печатных материалов (крупный шрифт) или аудиофайлы;</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 для детей с ограниченными возможностями здоровья по слуху: обеспечение надлежащими звуковыми средствами воспроизведения информации;</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3)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20.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организациях*(11). Численность обучающихся с ограниченными возможностями здоровья в учебной группе устанавливается до 15 человек.</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21.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тифлосурдопереводчиков*(12).</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22.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организациях*(13).</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Порядок регламентации и оформления отношении государственной и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Федерации*(14).</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_____________________________</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Часть 5 статьи 17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 Часть 4 статьи 17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 Часть 1 статьи 15 Федерального закона от 29 декабря 2012 г. N 273-ФЗ "Об образовании в Российской Федерации" (Собрание законодательства Российской Федерации, 2012, N 53, ст. 7598,2013,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 Часть 6 статьи 12 Федерального закона от 29 декабря 2013 г. N 273-ФЗ "Об образовании в Российской Федерации" (Собрание законодательства Российской Федерации, 2012, N 53, ст. 7598,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 Часть 3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*(6) Часть 2 статьи 64 Федерального закона от 29 декабря 2012 г. N 273-ФЗ "Об образований в Российской Федерации" (Собрание законодательства Российской Федерации, 2012, N 53, ст. 7598,2013,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 Часть 3,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 Часть 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*(9) Часть 10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*(10) Часть 3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*(11)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*(12) Часть 11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*(13) 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19, 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*(14) Часть 6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19,ст. 2326)</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p>
    <w:p w:rsidR="00F54901" w:rsidRDefault="00F54901" w:rsidP="00F54901">
      <w:pPr>
        <w:pStyle w:val="2"/>
        <w:shd w:val="clear" w:color="auto" w:fill="FFFFFF"/>
        <w:spacing w:before="0" w:beforeAutospacing="0" w:after="0" w:afterAutospacing="0"/>
        <w:rPr>
          <w:rFonts w:ascii="Arial" w:hAnsi="Arial" w:cs="Arial"/>
          <w:b w:val="0"/>
          <w:bCs w:val="0"/>
          <w:color w:val="0A5E69"/>
          <w:sz w:val="38"/>
          <w:szCs w:val="38"/>
        </w:rPr>
      </w:pPr>
      <w:r>
        <w:rPr>
          <w:rFonts w:ascii="Arial" w:hAnsi="Arial" w:cs="Arial"/>
          <w:b w:val="0"/>
          <w:bCs w:val="0"/>
          <w:color w:val="FF0000"/>
          <w:sz w:val="38"/>
          <w:szCs w:val="38"/>
        </w:rPr>
        <w:lastRenderedPageBreak/>
        <w:t>О ГОСУДАРСТВЕННОЙ АККРЕДИТАЦИИ ОБРАЗОВАТЕЛЬНОЙ ДЕЯТЕЛЬНОСТИ </w:t>
      </w:r>
    </w:p>
    <w:p w:rsidR="00F54901" w:rsidRDefault="00F54901" w:rsidP="00F54901">
      <w:pPr>
        <w:pStyle w:val="3"/>
        <w:shd w:val="clear" w:color="auto" w:fill="FFFFFF"/>
        <w:spacing w:before="0" w:beforeAutospacing="0" w:after="0" w:afterAutospacing="0"/>
        <w:rPr>
          <w:rFonts w:ascii="Arial" w:hAnsi="Arial" w:cs="Arial"/>
          <w:color w:val="333333"/>
          <w:sz w:val="26"/>
          <w:szCs w:val="26"/>
        </w:rPr>
      </w:pPr>
      <w:r>
        <w:rPr>
          <w:rFonts w:ascii="Arial" w:hAnsi="Arial" w:cs="Arial"/>
          <w:color w:val="333333"/>
          <w:sz w:val="26"/>
          <w:szCs w:val="26"/>
        </w:rPr>
        <w:t>Постановление Правительства Российской Федерации</w:t>
      </w:r>
      <w:r>
        <w:rPr>
          <w:rFonts w:ascii="Arial" w:hAnsi="Arial" w:cs="Arial"/>
          <w:color w:val="333333"/>
          <w:sz w:val="26"/>
          <w:szCs w:val="26"/>
        </w:rPr>
        <w:br/>
        <w:t>от 18 ноября 2013 г. № 1039</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В соответствии с</w:t>
      </w:r>
      <w:r>
        <w:rPr>
          <w:rStyle w:val="apple-converted-space"/>
          <w:rFonts w:ascii="Arial" w:hAnsi="Arial" w:cs="Arial"/>
          <w:color w:val="333333"/>
          <w:sz w:val="16"/>
          <w:szCs w:val="16"/>
        </w:rPr>
        <w:t> </w:t>
      </w:r>
      <w:hyperlink r:id="rId6" w:anchor="st92_28" w:history="1">
        <w:r>
          <w:rPr>
            <w:rStyle w:val="a6"/>
            <w:rFonts w:ascii="Arial" w:hAnsi="Arial" w:cs="Arial"/>
            <w:color w:val="0A5E69"/>
            <w:sz w:val="16"/>
            <w:szCs w:val="16"/>
          </w:rPr>
          <w:t>частью 28 статьи 92</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Правительство Российской Федерации п о с т а н о в л я е т :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Утвердить прилагаемое Положение о государственной аккредитации образовательной деятельности.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2. Федеральной службе по надзору в сфере образования и науки и органам исполнительной власти субъектов Российской Федерации, осуществляющим переданные Российской Федерацией полномочия в сфере образования (далее - аккредитационные органы), в соответствии с</w:t>
      </w:r>
      <w:r>
        <w:rPr>
          <w:rStyle w:val="apple-converted-space"/>
          <w:rFonts w:ascii="Arial" w:hAnsi="Arial" w:cs="Arial"/>
          <w:color w:val="333333"/>
          <w:sz w:val="16"/>
          <w:szCs w:val="16"/>
        </w:rPr>
        <w:t> </w:t>
      </w:r>
      <w:hyperlink r:id="rId7" w:anchor="st108_9" w:history="1">
        <w:r>
          <w:rPr>
            <w:rStyle w:val="a6"/>
            <w:rFonts w:ascii="Arial" w:hAnsi="Arial" w:cs="Arial"/>
            <w:color w:val="0A5E69"/>
            <w:sz w:val="16"/>
            <w:szCs w:val="16"/>
          </w:rPr>
          <w:t>частью 9 статьи 108</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до 1 января 2016 г. переоформить на основании заявлений организаций, осуществляющих образовательную деятельность, свидетельства о государственной аккредитации (далее - свидетельства), выданные им до 1 сентября 2013 г. в отношении реализуемых ими основных образовательных программ, на срок действия имеющегося свидетельства с указанием в приложении к переоформленному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 При наличии у организации, осуществляющей образовательную деятельность, временного свидетельства, выданного до 1 сентября 2013 г. в связи с изменением ее наименования для приведения его в соответствие с государственным статусом, установленным при государственной 2 аккредитации, свидетельство выдается на основании заявления организации, осуществляющей образовательную деятельность, и ранее принятого аккредитационным органом решения о государственной аккредитации с указанием в приложении к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 Свидетельства переоформляются (выдаются) аккредитационными органами в соответствии с пунктами 2 и 3 настоящего постановления в срок, не превышающий 15 рабочих дней со дня регистрации заявления организации, осуществляющей образовательную деятельность.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5. Установить, что основные профессиональные образовательные программы высшего образования (программы подготовки научно-педагогических кадров в аспирантуре (адъюнктуре), программы ординатуры, программы ассистентуры-стажировки), по которым срок действия свидетельства истекает после 1 сентября 2013 г., но не позднее вступления в силу федеральных государственных образовательных стандартов высшего образования в части подготовки кадров высшей квалификации, осуществляемой по результатам освоения указанных программ, а также по которым имеются обучающиеся, завершающие обучение по таким программам в период с 1 сентября 2013 г. до вступления в силу указанных федеральных государственных образовательных стандартов, считаются образовательными программами, имеющими государственную аккредитацию до 31 декабря 2014 г. После вступления в силу указанных федеральных </w:t>
      </w:r>
      <w:r>
        <w:rPr>
          <w:rFonts w:ascii="Arial" w:hAnsi="Arial" w:cs="Arial"/>
          <w:color w:val="333333"/>
          <w:sz w:val="16"/>
          <w:szCs w:val="16"/>
        </w:rPr>
        <w:lastRenderedPageBreak/>
        <w:t>государственных образовательных стандартов организации, осуществляющие образовательную деятельность, проходят государственную аккредитацию в отношении этих образовательных программ в установленном порядке.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 Признать утратившими силу акты Правительства Российской Федерации по перечню согласно приложению. </w:t>
      </w:r>
    </w:p>
    <w:p w:rsidR="00F54901" w:rsidRDefault="00F54901" w:rsidP="00F54901">
      <w:pPr>
        <w:pStyle w:val="normactprilozhenie"/>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 Председатель Правительства </w:t>
      </w:r>
      <w:r>
        <w:rPr>
          <w:rFonts w:ascii="Arial" w:hAnsi="Arial" w:cs="Arial"/>
          <w:color w:val="333333"/>
          <w:sz w:val="16"/>
          <w:szCs w:val="16"/>
        </w:rPr>
        <w:br/>
        <w:t> Российской Федерации</w:t>
      </w:r>
      <w:r>
        <w:rPr>
          <w:rFonts w:ascii="Arial" w:hAnsi="Arial" w:cs="Arial"/>
          <w:color w:val="333333"/>
          <w:sz w:val="16"/>
          <w:szCs w:val="16"/>
        </w:rPr>
        <w:br/>
        <w:t>Д.Медведев </w:t>
      </w:r>
    </w:p>
    <w:p w:rsidR="00F54901" w:rsidRDefault="00F54901" w:rsidP="00F54901">
      <w:pPr>
        <w:pStyle w:val="normactprilozhenie"/>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F54901" w:rsidRDefault="00F54901" w:rsidP="00F54901">
      <w:pPr>
        <w:pStyle w:val="normactprilozhenie"/>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УТВЕРЖДЕНО </w:t>
      </w:r>
      <w:r>
        <w:rPr>
          <w:rFonts w:ascii="Arial" w:hAnsi="Arial" w:cs="Arial"/>
          <w:color w:val="333333"/>
          <w:sz w:val="16"/>
          <w:szCs w:val="16"/>
        </w:rPr>
        <w:br/>
        <w:t>постановлением Правительства</w:t>
      </w:r>
      <w:r>
        <w:rPr>
          <w:rFonts w:ascii="Arial" w:hAnsi="Arial" w:cs="Arial"/>
          <w:color w:val="333333"/>
          <w:sz w:val="16"/>
          <w:szCs w:val="16"/>
        </w:rPr>
        <w:br/>
        <w:t>Российской Федерации</w:t>
      </w:r>
      <w:r>
        <w:rPr>
          <w:rFonts w:ascii="Arial" w:hAnsi="Arial" w:cs="Arial"/>
          <w:color w:val="333333"/>
          <w:sz w:val="16"/>
          <w:szCs w:val="16"/>
        </w:rPr>
        <w:br/>
        <w:t>от 18 ноября 2013 г. № 1039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FF0000"/>
          <w:sz w:val="16"/>
          <w:szCs w:val="16"/>
        </w:rPr>
        <w:t>П О Л О Ж Е Н И Е </w:t>
      </w:r>
      <w:r>
        <w:rPr>
          <w:rFonts w:ascii="Arial" w:hAnsi="Arial" w:cs="Arial"/>
          <w:color w:val="333333"/>
          <w:sz w:val="16"/>
          <w:szCs w:val="16"/>
        </w:rPr>
        <w:br/>
      </w:r>
      <w:r>
        <w:rPr>
          <w:rFonts w:ascii="Arial" w:hAnsi="Arial" w:cs="Arial"/>
          <w:color w:val="FF0000"/>
          <w:sz w:val="16"/>
          <w:szCs w:val="16"/>
        </w:rPr>
        <w:t>о государственной аккредитации образовательной деятельности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I. Общие положения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Настоящее Положение устанавливает порядок проведения государственной аккредитации образовательной деятельности образовательных организаций, организаций, осуществляющих обучение,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организации, осуществляющие образовательную деятельность), по реализации основных образовательных программ (за исключением образовательных программ дошкольного образования) (далее соответственно - образовательные программы, государственная аккредитация).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 Государственная аккредитация проводится в отношении образовательных программ, реализуемых организациями, осуществляющими образовательную деятельность, в соответствии с федеральными государственными образовательными стандартами, а также в отношении образовательных программ, реализуемых в соответствии с образовательными стандартами, утвержденными самостоятельно федеральными государственными бюджетными образовательными учреждениями высшего профессионального образования "Московский государственный университет имени М.В.Ломоносова" и "Санкт-Петербургский государственный университет", образовательными организациями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федеральными государственными образовательными организациями высшего образования, перечень которых утверждается указом Президента Российской Федерации (далее - образовательные организации, устанавливающие образовательные стандарты самостоятельно).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государственной аккредитации в соответствии с частью 2 статьи 17 Федерального закона "Об инновационном центре "Сколково".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4. Государственную аккредитацию проводят Федеральная служба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w:t>
      </w:r>
      <w:r>
        <w:rPr>
          <w:rFonts w:ascii="Arial" w:hAnsi="Arial" w:cs="Arial"/>
          <w:color w:val="333333"/>
          <w:sz w:val="16"/>
          <w:szCs w:val="16"/>
        </w:rPr>
        <w:lastRenderedPageBreak/>
        <w:t>полномочия в сфере образования (далее - аккредитационные органы), в соответствии с полномочиями, установленными статьями 6 и 7 Федерального закона "Об образовании в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 Государственная аккредитация в отношении образовательных 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(далее - филиал), проводится органом исполнительной власти субъекта Российской Федерации, к компетенции которого отнесена государственная аккредитация в отношении образовательных программ, реализуемых в организации, осуществляющей образовательную деятельность, во взаимодействии с органом исполнительной власти субъекта Российской Федерации, на территории которого расположен филиал.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II. Требования к заявлению о государственной аккредитации </w:t>
      </w:r>
      <w:r>
        <w:rPr>
          <w:rFonts w:ascii="Arial" w:hAnsi="Arial" w:cs="Arial"/>
          <w:color w:val="333333"/>
          <w:sz w:val="16"/>
          <w:szCs w:val="16"/>
        </w:rPr>
        <w:br/>
        <w:t>и прилагаемым к нему документам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 Государственная аккредитация проводится на основании представленных организацией, осуществляющей образовательную деятельность, в аккредитационный орган заявления о государственной аккредитации и прилагаемых к нему документов и сведений, указанных в пунктах 8 - 10 и 12 настоящего Положения (далее соответственно - заявление, прилагаемые документы).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 Заявление включает в себя следующие сведения, если иное не предусмотрено настоящим Положением:</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а) при проведении государственной аккредитации в отношении образовательных программ, реализуемых образовательной организацией или организацией, осуществляющей обучение: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полное и сокращенное (при наличии) наименования образовательной организации или организации, осуществляющей обучение, место нахождения, номер контактного телефона и адрес электронной почты, адрес официального сайта в информационно-телекоммуникационной сети "Интернет" (далее - сеть "Интернет"), основной государственный регистрационный номер записи в Едином государственном реестре юридических лиц;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полное и сокращенное (при наличии) наименования филиала (филиалов) образовательной организации или организации, осуществляющей обучение, место нахождения (при проведении государственной аккредитации по основным образовательным программам, реализуемым в филиале (филиалах);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идентификационный номер налогоплательщика, код причины постановки на учет в налоговом органе;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перечень заявляемых для государственной аккредитации образовательных программ с указанием уровней образования, укрупненных групп профессий, специальностей и направлений подготовки,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сведения о необходимости (об отсутствии необходимости) направления в адрес образовательной организации или организации, осуществляющей обучение, в электронной форме информации о ходе процедуры государственной аккредитации;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при проведении государственной аккредитации в отношении образовательных программ, реализуемых индивидуальным предпринимателем: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фамилия, имя, отчество (при наличии)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 индивидуального предпринимателя, место жительства, данные документа, удостоверяющего личность, а также номер контактного телефона и адрес электронной почты (при наличии), адрес официального сайта в сети "Интернет" (при наличии), основной государственный регистрационный номер записи в Едином государственном реестре индивидуальных предпринимателей;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идентификационный номер налогоплательщика, страховой номер индивидуального лицевого счета в системе обязательного пенсионного страхования;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перечень заявляемых для государственной аккредитации образовательных программ с указанием уровней образования, к которым относятся реализуемые образовательные программы,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сведения о необходимости (об отсутствии необходимости) направления в адрес индивидуального предпринимателя в электронной форме информации о ходе процедуры государственной аккредитации.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 К заявлению организация, осуществляющая образовательную деятельность, прилагает, если иное не предусмотрено настоящим Положением: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копию документа о государственной регистрации организации, осуществляющей образовательную деятельность, в соответствии с законодательством иностранного государства (для иностранных организаций, осуществляющих образовательную деятельность);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копию документа, удостоверяющего личность индивидуального предпринимателя (для индивидуального предпринимателя);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доверенность или иной документ, подтверждающие право уполномоченного лица организации, осуществляющей образовательную деятельность, направившего заявление и прилагаемые документы, действовать от имени организации, осуществляющей образовательную деятельность;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 сведения о реализации образовательных программ, заявленных для государственной аккредитации, по формам, утверждаемым Министерством образования и науки Российской Федерации;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д) копию договора о сетевой форме реализации образовательных программ, заключенного в соответствии со</w:t>
      </w:r>
      <w:r>
        <w:rPr>
          <w:rStyle w:val="apple-converted-space"/>
          <w:rFonts w:ascii="Arial" w:hAnsi="Arial" w:cs="Arial"/>
          <w:color w:val="333333"/>
          <w:sz w:val="16"/>
          <w:szCs w:val="16"/>
        </w:rPr>
        <w:t> </w:t>
      </w:r>
      <w:hyperlink r:id="rId8" w:anchor="st15" w:history="1">
        <w:r>
          <w:rPr>
            <w:rStyle w:val="a6"/>
            <w:rFonts w:ascii="Arial" w:hAnsi="Arial" w:cs="Arial"/>
            <w:color w:val="0A5E69"/>
            <w:sz w:val="16"/>
            <w:szCs w:val="16"/>
          </w:rPr>
          <w:t>статьей 15</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(с предъявлением оригинала, если копия нотариально не заверена),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е) копию договора о создании в образовательной организации, реализующей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техническую деятельность (с предъявлением оригинала, если копия нотариально не заверена) (в случае заключения такого договора);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ж) копию договора о создании образовательной организацией, реализующей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(с предъявлением оригинала, если копия нотариально не заверена) (в случае заключения такого договора);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з) копию договора о создании профессиональной образовательной организацией или образовательной организацией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(с предъявлением оригинала, если копия нотариально не заверена) (в случае заключения такого договора);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и) сведения о наличии (об отсутствии) общественной аккредитации в российских, иностранных и международных организациях и (или) профессионально-общественной аккредитации;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к) опись представленных документов.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9. Частные образовательные организации, учредителями которых являются религиозные организации, в том числе духовные образовательные организации, прилагают к заявлению помимо документов и сведений, указанных в пункте 8 настоящего Положения: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представление религиозной организации (в случае если религиозная организация входит в структуру централизованной религиозной организации - представление централизованной религиозной организации) и копию свидетельства о регистрации религиозной организации (централизованной религиозной организации) на территории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сведения о квалификации педагогических работников, которые имеют богословские степени и богословские звания,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 для частных образовательных организаций, учредителями которых являются религиозные организации, за исключением духовных образовательных организаций;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сведения о квалификации педагогических работников, которые имеют богословские степени и богословские звания, - для духовных образовательных организаций.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10. Образовательная организация, устанавливающая образовательные стандарты самостоятельно, прилагает к заявлению о государственной аккредитации в отношении образовательных программ высшего образования, реализуемых в соответствии с такими стандартами, помимо документов и сведений, указанных в пункте 8 настоящего Положения, копии </w:t>
      </w:r>
      <w:r>
        <w:rPr>
          <w:rFonts w:ascii="Arial" w:hAnsi="Arial" w:cs="Arial"/>
          <w:color w:val="333333"/>
          <w:sz w:val="16"/>
          <w:szCs w:val="16"/>
        </w:rPr>
        <w:lastRenderedPageBreak/>
        <w:t>распорядительных актов образовательной организации об установлении образовательных стандартов с приложением соответствующих образовательных стандартов.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11. Организация, осуществляющая образовательную деятельность по реализации профессиональных образовательных программ, содержащих сведения, составляющие государственную тайну, указывает в заявлении сведения о наличии лицензии на проведение работ с использованием сведений, составляющих государственную тайну, соответствующей степени секретности. Заявление и прилагаемые документы, представляемые в аккредитационный орган для государственной аккредитации организацией, осуществляющей образовательную деятельность по реализации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12. Заявление дипломатического представительства или консульского учреждения Российской Федерации, представительства Российской Федерации при международной (межгосударственной, межправительственной) организации (далее - загранучреждение), имеющего специальное структурное образовательное подразделение (далее - специализированное подразделение), подписывается руководителем загранучреждения (лицом, исполняющим его обязанности).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К заявлению прилагаются: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a) копия положения о специализированном подразделении (с предъявлением оригинала или заверенной в установленном порядке копии);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учебные планы по основным общеобразовательным программам, реализуемым специализированным подразделением;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сведения об учебной литературе, используемой при осуществлении образовательной деятельности специализированным подразделением, по форме, утверждаемой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 сведения о реализации образовательных программ по форме, утверждаемой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д) календарный учебный график;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е) расписание учебных занятий;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ж) протоколы заседаний педагогического совета за последние 3 года;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з) рабочие программы учебных предметов, используемые при осуществлении образовательной деятельности;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и) сведения о базовом образовании педагогов и преподаваемых ими дисциплинах по форме, утверждаемой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к) опись представленных документов.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13. Прилагаемые документы, исполненные на иностранном языке, представляются с заверенным в установленном порядке переводом на русский язык.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14. Формы заявления и прилагаемых к нему сведений о реализации образовательных программ, а также требования к их заполнению и оформлению утверждаются Министерством образования и науки Российской Федерации.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III. Порядок представления организацией, осуществляющей </w:t>
      </w:r>
      <w:r>
        <w:rPr>
          <w:rFonts w:ascii="Arial" w:hAnsi="Arial" w:cs="Arial"/>
          <w:color w:val="333333"/>
          <w:sz w:val="16"/>
          <w:szCs w:val="16"/>
        </w:rPr>
        <w:br/>
        <w:t>образовательную деятельность, заявления и прилагаемых документов, </w:t>
      </w:r>
      <w:r>
        <w:rPr>
          <w:rFonts w:ascii="Arial" w:hAnsi="Arial" w:cs="Arial"/>
          <w:color w:val="333333"/>
          <w:sz w:val="16"/>
          <w:szCs w:val="16"/>
        </w:rPr>
        <w:br/>
        <w:t>порядок их приема аккредитационным органом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15. Заявление и прилагаемые документы представляются организацией, осуществляющей образовательную деятельность, в аккредитационный орган одним из следующих способов: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на бумажном носителе - уполномоченным представителем организации, осуществляющей образовательную деятельность (при государственной аккредитации в отношении загранучреждения - уполномоченным представителем загранучреждения или Министерства иностранных дел Российской Федерации) (далее - уполномоченный представитель), или заказным почтовым отправлением с описью вложения и уведомлением о вручении;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в форме электронного документа, подписанного электронной подписью, - через информационно-телекоммуникационные сети общего пользования, в том числе сеть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16. Аккредитационный орган в течение 1 рабочего дня со дня поступления заявления и прилагаемых документов проводит их прием по описи и регистрацию.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17. Аккредитационный орган в течение 10 рабочих дней со дня регистрации заявления и прилагаемых документов проверяет (в том числе с использованием системы межведомственного электронного взаимодействия) соответствие организации, осуществляющей образовательную деятельность, а также заявления и прилагаемых документов следующим требованиям: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отнесение государственной аккредитации к компетенции аккредитационного органа;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наличие лицензии на осуществление образовательной деятельности по образовательным программам, заявленным организацией, осуществляющей образовательную деятельность, для государственной аккредитации;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истечение 1 года со дня отказа организации, осуществляющей образовательную деятельность, в государственной аккредитации или лишения государственной аккредитации;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 правильность оформления и заполнения заявления и прилагаемых документов, полнота прилагаемых документов.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18. В случае соответствия организации, осуществляющей образовательную деятельность, а также заявления и прилагаемых документов требованиям, указанным в пункте 17 настоящего Положения, заявление и прилагаемые документы в течение 10 рабочих дней со дня их регистрации принимаются к рассмотрению по существу.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19. В случае соответствия организации, осуществляющей образовательную деятельность, требованиям, указанным в подпунктах "а" - "в" пункта 17 настоящего Положения, и невыполнения требований, указанных в подпункте "г" пункта 17 настоящего Положения, аккредитационный орган в течение 10 рабочих дней со дня регистрации заявления и прилагаемых документов направляет в адрес организации, осуществляющей образовательную деятельность, или вручает ее уполномоченному представителю уведомление о несоответствии. Уведомление о несоответствии содержит сведения о том, что заявление и прилагаемые документы не могут быть приняты к рассмотрению по существу в связи с их несоответствием установленным требованиям (с указанием несоответствий), а также информацию о том, что для проведения государственной аккредитации необходимо в течение 2 месяцев со дня направления аккредитационным органом уведомления о несоответствии представить в аккредитационный орган правильно оформленные и заполненные заявление и прилагаемые документы и (или) недостающие документы.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20. В случае если организация, осуществляющая образовательную деятельность, в течение 2 месяцев со дня направления аккредитационным органом уведомления о несоответствии представила правильно оформленные и заполненные заявление и прилагаемые документы и (или) недостающие документы (далее - документы, представленные на основании уведомления), аккредитационный орган осуществляет в соответствии с пунктами 16 и 17 настоящего Положения их прием и регистрацию.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При соответствии заявления и прилагаемых документов требованиям, указанным в подпункте "г" пункта 17 настоящего Положения, заявление и прилагаемые документы принимаются к рассмотрению по существу в течение 10 рабочих дней со дня регистрации документов, представленных на основании уведомления.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21. В случае несоответствия организации, осуществляющей образовательную деятельность, какому-либо требованию из числа требований, указанных в подпунктах "а" - "в" пункта 17 настоящего Положения, либо непредставления организацией, осуществляющей образовательную деятельность, в течение 2 месяцев со дня направления аккредитационным органом уведомления о несоответствии правильно оформленных и заполненных заявления и прилагаемых документов и (или) недостающих документов, либо несоответствия документов, представленных на основании уведомления, требованиям, указанным в подпункте "г" пункта 17 настоящего Положения, аккредитационный орган отказывает организации, осуществляющей образовательную деятельность, в принятии заявления и прилагаемых документов к рассмотрению по существу и в течение 10 рабочих дней соответственно со дня регистрации заявления и прилагаемых документов (со дня регистрации документов, представленных на основании уведомления) либо со дня истечения 2-месячного срока возвращает их организации посредством направления в ее адрес (почтовым отправлением с уведомлением о вручении либо в форме электронного документа, подписанного электронной подписью, если эти документы были представлены способом, указанным в подпункте "б" пункта 15 настоящего Положения) или вручения </w:t>
      </w:r>
      <w:r>
        <w:rPr>
          <w:rFonts w:ascii="Arial" w:hAnsi="Arial" w:cs="Arial"/>
          <w:color w:val="333333"/>
          <w:sz w:val="16"/>
          <w:szCs w:val="16"/>
        </w:rPr>
        <w:lastRenderedPageBreak/>
        <w:t>уполномоченному представителю. Факт вручения заявления и прилагаемых документов уполномоченному представителю заверяется его подписью.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22. Аккредитационный орган после принятия заявления и прилагаемых документов к рассмотрению по существу составляет аккредитационное дело организации, осуществляющей образовательную деятельность, которое подлежит хранению в аккредитационном органе в порядке, установленном аккредитационным органом. Аккредитационное дело включает в себя: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заявление и прилагаемые документы;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распорядительный акт аккредитационного органа о проведении аккредитационной экспертизы;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заключение по результатам аккредитационной экспертизы, отчеты об аккредитационной экспертизе;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 распорядительные акты аккредитационного органа о государственной аккредитации или об отказе в государственной аккредитации, о переоформлении свидетельства об аккредитации, о предоставлении дубликата свидетельства об аккредитации, о приостановлении, возобновлении, прекращении, лишении государственной аккредитации;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д) копию свидетельства об аккредитации (временного свидетельства, дубликата свидетельства) с приложениями.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23. В случае если взаимодействие аккредитационного органа и организации, осуществляющей образовательную деятельность, осуществлялось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аккредитационное дело формируется аккредитационным органом в форме электронного документа, подписанного электронной подписью в соответствии с Федеральным законом "Об электронной подписи".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24. Организация, осуществляющая образовательную деятельность, вправе подать заявление не ранее чем через 1 год после отказа ей в государственной аккредитации или лишения ее государственной аккредитации.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IV. Порядок проведения аккредитационной экспертизы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25. Государственная аккредитация проводится по результатам аккредитационной экспертизы, предметом которой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 Аккредитационная экспертиза проводится отдельно в отношении образовательных программ, реализуемых в организации, осуществляющей образовательную деятельность, и в каждом ее филиале.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26. Аккредитационная экспертиза в отношении образовательных программ, реализуемых организацией, осуществляющей образовательную деятельность, совместно с ее филиалом, проводится одновременно (в организации и филиале) с учетом реализуемого перечня и объемов учебных дисциплин (модулей), определенных учебным планом.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27. В проведении аккредитационной экспертизы участвуют эксперты, имеющие необходимую квалификацию в области заявленных к государственной аккредитации образовательных программ (далее - эксперты), и (или) экспертные организации, соответствующие установленным требованиям (далее - экспертные организации).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28.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29. Квалификационные требования к экспертам, требования к экспертным организациям, порядок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30. Привлечение экспертов и (или) экспертных организаций к проведению аккредитационной экспертизы в отношении образовательных программ, реализуемых в организации, осуществляющей образовательную деятельность, и в каждом ее филиале, проводится на основании распорядительного акта о проведении аккредитационной экспертизы и заключенного с ними гражданско-правового договора.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31. В распорядительном акте аккредитационного органа о проведении аккредитационной экспертизы, которым определен состав экспертов и (или) представителей экспертных организаций (далее - экспертная группа), указываются: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полное наименование аккредитационного органа;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полное наименование организации, осуществляющей образовательную деятельность, или филиала, в которых проводится аккредитационная экспертиза;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даты начала и окончания проведения аккредитационной экспертизы;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 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д) сведения о закреплении за членами экспертной группы заявленных для государственной аккредитации образовательных программ с указанием уровня образования, укрупненных групп профессий, специальностей и направлений подготовки.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32. Распорядительный акт, указанный в пункте 31 настоящего Положения, издается в течение 30 дней со дня приема заявления и прилагаемых документов к рассмотрению по существу и размещается на официальном сайте аккредитационного органа в сети "Интернет" в течение 3 рабочих дней со дня его издания.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33. Аккредитационная экспертиза проводится с выездом экспертной группы в организацию, осуществляющую образовательную деятельность, или в ее филиал, если иное не предусмотрено настоящим Положением. Порядок работы экспертной группы устанавливается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34. Аккредитационная экспертиза проводится без выезда в организацию, осуществляющую образовательную деятельность, если образовательная деятельность по образовательным программам, заявленным для государственной аккредитации, осуществляется загранучреждением.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35. Аккредитационная экспертиза проводится по решению аккредитационного органа без выезда в организацию, осуществляющую образовательную деятельность, или ее филиал, если образовательная деятельность по реализации образовательных программ, заявленных для государственной аккредитации, осуществляется: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российской образовательной организацией, расположенной за пределами территории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образовательной организацией, созданной в соответствии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с международным договором Российской Федерации и осуществляющей образовательную деятельность за пределами территории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иностранной образовательной организацией, осуществляющей образовательную деятельность за пределами территории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36. При проведении аккредитационной экспертизы экспертная группа использует документы и материалы, размещенные организацией, осуществляющей образовательную деятельность, или ее филиалом на официальном сайте в сети "Интернет" (при наличии). При проведении аккредитационной экспертизы с выездом в организацию, осуществляющую образовательную деятельность, или ее филиал экспертная группа запрашивает у организации, осуществляющей образовательную деятельность, или ее филиала документы и материалы, необходимые для проведения аккредитационной экспертизы, перечень которых устанавливается Министерством образования и науки Российской Федерации. В случае проведения аккредитационной экспертизы без выезда в организацию, осуществляющую образовательную деятельность, или ее филиал аккредитационный орган запрашивает у организации, осуществляющей образовательную деятельность, или ее филиала документы и материалы, перечень которых устанавливается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37. При проведении аккредитационной экспертизы с выездом в организацию, осуществляющую образовательную деятельность, или ее филиал члены экспертной группы предъявляют руководителю или иному должностному лицу организации, осуществляющей образовательную деятельность, или ее филиала документы, удостоверяющие личность, а также руководитель экспертной группы предъявляет копию распорядительного акта аккредитационного органа о проведении аккредитационной экспертизы. Организация, осуществляющая образовательную деятельность, или ее филиал обеспечивают для работы членов экспертной группы рабочие места с доступом в сеть "Интернет".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38. При проведении аккредитационной экспертизы в отношении образовательных программ, реализуемых исключительно с применением электронного обучения, дистанционных образовательных технологий, экспертной группе предоставляется </w:t>
      </w:r>
      <w:r>
        <w:rPr>
          <w:rFonts w:ascii="Arial" w:hAnsi="Arial" w:cs="Arial"/>
          <w:color w:val="333333"/>
          <w:sz w:val="16"/>
          <w:szCs w:val="16"/>
        </w:rPr>
        <w:lastRenderedPageBreak/>
        <w:t>доступ в электронную информационно-образовательную среду с целью анализа достижений обучающихся и определения возможности освоения обучающимися образовательных программ в полном объеме независимо от их места нахождения.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39. В случае если аккредитационная экспертиза проводится в отношении образовательных программ, реализуемых с применением сетевой формы: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при наличии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ранее при проведении государственной аккредитации, и аккредитационная экспертиза проводится только в части образовательных программ, самостоятельно реализуемых организацией, осуществляющей образовательную деятельность;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при отсутствии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при освоении образовательных программ обучающимися в организации, участвующей в реализации образовательных программ в сетевой форме.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40. При проведении аккредитационной экспертизы в отношении образовательных программ, реализуемых с использованием лабораторий, созданных научными организациями и иными организациями, осуществляющими научную (научно-исследовательскую) и (или) научно-техническую деятельность, кафедр, созданных в научных организациях и иных организациях, осуществляющих научную (научно-исследовательскую) деятельность, структурных подразделений, созданных на базе иных организаций и обеспечивающих практическую подготовку обучающихся, организация, осуществляющая образовательную деятельность, представляет экспертной группе сведения, подтверждающие наличие условий, обеспечивающих соответствующую подготовку обучающихся с использованием указанных лабораторий, кафедр и структурных подразделений.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41. По окончании проведения аккредитационной экспертизы члены экспертной группы готовят отчеты об аккредитационной экспертизе в части закрепленных за ними образовательных программ (далее - отчеты об аккредитационной экспертизе). В случае выявления несоответствия образовательной программы федеральным государственным образовательным стандартам к отчету об аккредитационной экспертизе прилагаются заверенные организацией, осуществляющей образовательную деятельность, копии документов, подтверждающих указанное несоответствие.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42. Руководитель экспертной группы: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организует и координирует работу по проведению аккредитационной экспертизы;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по окончании проведения аккредитационной экспертизы готовит на основании отчетов об аккредитационной экспертизе заключение экспертной группы, составленное по результатам аккредитационной экспертизы (далее - заключение экспертной группы), и в течение 3 рабочих дней со дня окончания проведения аккредитационной экспертизы направляет его и отчеты об аккредитационной экспертизе в аккредитационный орган.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43. Аккредитационный орган в течение 3 рабочих дней со дня получения заключения экспертной группы направляет его копию в организацию, осуществляющую образовательную деятельность, или вручает под роспись уполномоченному представителю.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44. Заключение экспертной группы содержит следующие сведения: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дата составления заключения экспертной группы;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полное наименование организации, осуществляющей образовательную деятельность, или ее филиала, в которых проведена аккредитационная экспертиза;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сведения о материалах, представленных организацией, осуществляющей образовательную деятельность, или ее филиалом при проведении аккредитационной экспертизы;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 характеристика содержания и качества подготовки обучающихся по заявленным для государственной аккредитации образовательным программам, вывод о соответствии (несоответствии) указанных содержания и качества федеральным государственным образовательным стандартам по каждой заявленной для государственной аккредитации образовательной программе.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45. Заключение экспертной группы, содержащее сведения о непредставлении организацией, осуществляющей образовательную деятельность, или ее филиалом члену экспертной группы документов и (или) материалов в соответствии с пунктом 36 настоящего Положения, является отрицательным.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46. Отчет об аккредитационной экспертизе содержит перечень документов и (или) материалов, рассмотренных при проведении аккредитационной экспертизы.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47. Формы отчета об аккредитационной экспертизе и заключения экспертной группы устанавливаются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48. Аккредитационный орган в течение 3 рабочих дней со дня получения заключения экспертной группы размещает его на своем официальном сайте в сети "Интернет".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49. Аккредитационный орган рассматривает заключение экспертной группы и принимает решение о соответствии или несоответствии содержания и качества подготовки обучающихся в организации, осуществляющей образовательную деятельность, в том числе в каждом ее филиале, федеральным государственным образовательным стандартам в части каждого уровня образования, укрупненной группы профессий, специальности и направления подготовки, к которым относятся заявленные к государственной аккредитации образовательные программы.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V. Особенности проведения аккредитационной экспертизы </w:t>
      </w:r>
      <w:r>
        <w:rPr>
          <w:rFonts w:ascii="Arial" w:hAnsi="Arial" w:cs="Arial"/>
          <w:color w:val="333333"/>
          <w:sz w:val="16"/>
          <w:szCs w:val="16"/>
        </w:rPr>
        <w:br/>
        <w:t>при проведении государственной аккредитации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50. При проведении аккредитационной экспертизы в отношении образовательной программы, реализуемой частной образовательной организацией, учредителем которой является религиозная организация (за исключением духовных образовательных организаций),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w:t>
      </w:r>
      <w:r>
        <w:rPr>
          <w:rFonts w:ascii="Arial" w:hAnsi="Arial" w:cs="Arial"/>
          <w:color w:val="333333"/>
          <w:sz w:val="16"/>
          <w:szCs w:val="16"/>
        </w:rPr>
        <w:lastRenderedPageBreak/>
        <w:t>звания и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При проведении аккредитационной экспертизы в отношении образовательной программы, реализуемой духовной образовательной организацией, подтверждение образовательного ценза ее педагогических работников осуществляется с учетом сведений о квалификации педагогических работников, имеющих богословские степени и богословские звания. 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аккредитационной экспертизы в состав экспертной группы включаются эксперты из числа работников религиозных организаций, соответствующие требованиям к экспертам, указанным в пункте 29 настоящего Положения (далее - требования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 указанным в пункте 29 настоящего Положения (далее - требования к экспертным организациям).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51. При проведении аккредитационной экспертизы в отношении образовательных программ, реализуемых загранучреждением, включение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Министерства иностранных дел Российской Федерации в порядке, определяемом Министерством образования и науки Российской Федерации.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52. При проведении аккредитационной экспертизы в отношении образовательных программ высшего образования, которые обеспечивают реализацию образовательных стандартов, реализуемых образовательной организацией, устанавливающей образовательные стандарты самостоятельно, аккредитационная экспертиза в части содержания подготовки обучающихся не проводится в соответствии с</w:t>
      </w:r>
      <w:hyperlink r:id="rId9" w:anchor="st92_12" w:history="1">
        <w:r>
          <w:rPr>
            <w:rStyle w:val="a6"/>
            <w:rFonts w:ascii="Arial" w:hAnsi="Arial" w:cs="Arial"/>
            <w:color w:val="0A5E69"/>
            <w:sz w:val="16"/>
            <w:szCs w:val="16"/>
          </w:rPr>
          <w:t>частью 12 </w:t>
        </w:r>
      </w:hyperlink>
      <w:hyperlink r:id="rId10" w:anchor="st92_12" w:history="1">
        <w:r>
          <w:rPr>
            <w:rStyle w:val="a6"/>
            <w:rFonts w:ascii="Arial" w:hAnsi="Arial" w:cs="Arial"/>
            <w:color w:val="0A5E69"/>
            <w:sz w:val="16"/>
            <w:szCs w:val="16"/>
          </w:rPr>
          <w:t>статьи 92</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Аккредитационная экспертиза в отношении качества подготовки обучающихся осуществляется исходя из уровня реализуемой образовательной программы путем анализа учебных достижений обучающихся.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53. 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включение в состав экспертной группы экспертов, соответствующих требованиям к экспертам, и </w:t>
      </w:r>
      <w:r>
        <w:rPr>
          <w:rFonts w:ascii="Arial" w:hAnsi="Arial" w:cs="Arial"/>
          <w:color w:val="333333"/>
          <w:sz w:val="16"/>
          <w:szCs w:val="16"/>
        </w:rPr>
        <w:lastRenderedPageBreak/>
        <w:t>(или) представителей экспертных организаций, соответствующих требованиям к экспертным организациям, осуществляется по представлению одного из указанных федеральных органов исполнительной власти в порядке, определяемом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54. К проведению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привлекаются эксперты, соответствующие требованиям к экспертам, и (или) представители экспертных организаций, соответствующих требованиям к экспертным организациям, допущенные в установленном порядке к проведению работ с использованием сведений, составляющих государственную тайну, соответствующей степени секретности.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55. Для проведения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порядок работы экспертной группы, перечень документов и материалов, запрашиваемых экспертной группой в соответствии с пунктом 36 настоящего Положения, согласовываются с соответствующим федеральным органом исполнительной власти.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56. Члены экспертной группы, проводящей с выездом аккредитационную экспертизу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или ее филиалом, допускаются в организацию, осуществляющую образовательную деятельность, или филиал при предъявлении ими помимо документов, указанных в пункте 37 настоящего Положения, справки о допуске к сведениям, составляющим государственную тайну, по соответствующей форме и предписания на выполнение задания. Командировочные документы такого члена экспертной группы, а также указанные справка и предписание оформляются по месту основной работы члена экспертной группы.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57. Отчеты об аккредитационной экспертизе и заключение о результатах аккредитационной экспертизы в части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 Информация о проведении аккредитационной экспертизы в отношении профессиональных образовательных программ, содержащих сведения, составляющие государственную </w:t>
      </w:r>
      <w:r>
        <w:rPr>
          <w:rFonts w:ascii="Arial" w:hAnsi="Arial" w:cs="Arial"/>
          <w:color w:val="333333"/>
          <w:sz w:val="16"/>
          <w:szCs w:val="16"/>
        </w:rPr>
        <w:lastRenderedPageBreak/>
        <w:t>тайну, размещаемая аккредитационным органом на своем официальном сайте в сети "Интернет" в соответствии с пунктами 32 и 48 настоящего Положения, не должна содержать сведения, составляющие государственную тайну.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58. Для проведения аккредитационной экспертизы в отношении профессиональных образовательных программ в области информационной безопасности порядок работы экспертной группы, перечень документов и материалов, запрашиваемых экспертной группой в соответствии с пунктом 36 настоящего Положения, согласовываются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VI. Порядок принятия решения о государственной аккредитации </w:t>
      </w:r>
      <w:r>
        <w:rPr>
          <w:rFonts w:ascii="Arial" w:hAnsi="Arial" w:cs="Arial"/>
          <w:color w:val="333333"/>
          <w:sz w:val="16"/>
          <w:szCs w:val="16"/>
        </w:rPr>
        <w:br/>
        <w:t>или об отказе в государственной аккредитации, выдачи свидетельства </w:t>
      </w:r>
      <w:r>
        <w:rPr>
          <w:rFonts w:ascii="Arial" w:hAnsi="Arial" w:cs="Arial"/>
          <w:color w:val="333333"/>
          <w:sz w:val="16"/>
          <w:szCs w:val="16"/>
        </w:rPr>
        <w:br/>
        <w:t>о государственной аккредитации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59. На основании заключения экспертной группы аккредитационный орган принимает решение о государственной аккредитации или об отказе в государственной аккредитации.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60. Решение аккредитационного органа о государственной аккредитации или об отказе в государственной аккредитации принимается в срок, установленный</w:t>
      </w:r>
      <w:r>
        <w:rPr>
          <w:rStyle w:val="apple-converted-space"/>
          <w:rFonts w:ascii="Arial" w:hAnsi="Arial" w:cs="Arial"/>
          <w:color w:val="333333"/>
          <w:sz w:val="16"/>
          <w:szCs w:val="16"/>
        </w:rPr>
        <w:t> </w:t>
      </w:r>
      <w:hyperlink r:id="rId11" w:anchor="st92_18" w:history="1">
        <w:r>
          <w:rPr>
            <w:rStyle w:val="a6"/>
            <w:rFonts w:ascii="Arial" w:hAnsi="Arial" w:cs="Arial"/>
            <w:color w:val="0A5E69"/>
            <w:sz w:val="16"/>
            <w:szCs w:val="16"/>
          </w:rPr>
          <w:t>частью 18 статьи 92</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В случае, предусмотренном пунктом 20 настоящего Положения, срок принятия аккредитационным органом указанного решения исчисляется со дня регистрации аккредитационным органом документов, представленных на основании уведомления о несоответствии. Основанием для прекращения рассмотрения аккредитационным органом заявления и прилагаемых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61. Решение о государственной аккредитации (об отказе в государственной аккредитации) оформляется распорядительным актом аккредитационного органа.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62. Организация, осуществляющая образовательную деятельность, вправе отозвать заявление на любом этапе государственной аккредитации до принятия решения аккредитационным органом.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63. При принятии решения о государственной аккредитации аккредитационный орган в соответствии с</w:t>
      </w:r>
      <w:hyperlink r:id="rId12" w:anchor="st92_19" w:history="1">
        <w:r>
          <w:rPr>
            <w:rStyle w:val="a6"/>
            <w:rFonts w:ascii="Arial" w:hAnsi="Arial" w:cs="Arial"/>
            <w:color w:val="0A5E69"/>
            <w:sz w:val="16"/>
            <w:szCs w:val="16"/>
          </w:rPr>
          <w:t>частью 19 статьи 92</w:t>
        </w:r>
      </w:hyperlink>
      <w:r>
        <w:rPr>
          <w:rFonts w:ascii="Arial" w:hAnsi="Arial" w:cs="Arial"/>
          <w:color w:val="333333"/>
          <w:sz w:val="16"/>
          <w:szCs w:val="16"/>
        </w:rPr>
        <w:t> Федерального закона "Об образовании в Российской Федерации" выдает организации, осуществляющей образовательную деятельность, свидетельство о государственной аккредитации (далее - свидетельство), срок действия которого составляет: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6 лет - для организации, осуществляющей образовательную деятельность по реализации основных профессиональных образовательных программ;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12 лет - для организации, осуществляющей образовательную деятельность по реализации основных общеобразовательных программ.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 xml:space="preserve">64. Образовательной организации или организации, осуществляющей обучение, возникшей в результате реорганизации в форме слияния, разделения или выделения либо реорганизованной в форме присоединения к ней иной образовательной </w:t>
      </w:r>
      <w:r>
        <w:rPr>
          <w:rFonts w:ascii="Arial" w:hAnsi="Arial" w:cs="Arial"/>
          <w:color w:val="333333"/>
          <w:sz w:val="16"/>
          <w:szCs w:val="16"/>
        </w:rPr>
        <w:lastRenderedPageBreak/>
        <w:t>организации либо организации, осуществляющей обучение, выдается в соответствии с</w:t>
      </w:r>
      <w:r>
        <w:rPr>
          <w:rStyle w:val="apple-converted-space"/>
          <w:rFonts w:ascii="Arial" w:hAnsi="Arial" w:cs="Arial"/>
          <w:color w:val="333333"/>
          <w:sz w:val="16"/>
          <w:szCs w:val="16"/>
        </w:rPr>
        <w:t> </w:t>
      </w:r>
      <w:hyperlink r:id="rId13" w:anchor="st92_22" w:history="1">
        <w:r>
          <w:rPr>
            <w:rStyle w:val="a6"/>
            <w:rFonts w:ascii="Arial" w:hAnsi="Arial" w:cs="Arial"/>
            <w:color w:val="0A5E69"/>
            <w:sz w:val="16"/>
            <w:szCs w:val="16"/>
          </w:rPr>
          <w:t>частью 22 статьи 92</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временное свидетельство об образовательных программах, реализация которых осуществлялась реорганизованными образовательной организацией или организацией, осуществляющей обучение, и которые имели государственную аккредитацию (далее - временное свидетельство). Срок действия временного свидетельства составляет 1 год.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65. Для получения временного свидетельства образовательная организация или организация, осуществляющая обучение, возникшая в результате реорганизации в форме слияния, разделения или выделения либо реорганизованная в форме присоединения к ней иной образовательной организации или организации, осуществляющей обучение, представляет в аккредитационный орган одним из способов, предусмотренных пунктом 15 настоящего Положения, заявление о выдаче временного свидетельства, составленное по форме, утверждаемой Министерством образования и науки Российской Федерации. Образовательная организация или организация, осуществляющая обучение, прилагает к заявлению документы, указанные в подпункте "в" пункта 8 настоящего Положения, а также в подпункте "а" пункта 9 настоящего Положения (для образовательной организации, учредителем которой является религиозная организация).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66. Продление срока действия свидетельства (временного свидетельства) не допускается.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67. Свидетельство без приложения недействительно.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68. Приобретение, учет, хранение и заполнение бланков свидетельства (временного свидетельства) и приложения к нему осуществляются в порядке, устанавливаемом Министерством образования и науки Российской Федерации.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69. Аккредитационный орган в соответствии с</w:t>
      </w:r>
      <w:r>
        <w:rPr>
          <w:rStyle w:val="apple-converted-space"/>
          <w:rFonts w:ascii="Arial" w:hAnsi="Arial" w:cs="Arial"/>
          <w:color w:val="333333"/>
          <w:sz w:val="16"/>
          <w:szCs w:val="16"/>
        </w:rPr>
        <w:t> </w:t>
      </w:r>
      <w:hyperlink r:id="rId14" w:anchor="st92_23" w:history="1">
        <w:r>
          <w:rPr>
            <w:rStyle w:val="a6"/>
            <w:rFonts w:ascii="Arial" w:hAnsi="Arial" w:cs="Arial"/>
            <w:color w:val="0A5E69"/>
            <w:sz w:val="16"/>
            <w:szCs w:val="16"/>
          </w:rPr>
          <w:t>частью 23 статьи 92</w:t>
        </w:r>
      </w:hyperlink>
      <w:r>
        <w:rPr>
          <w:rFonts w:ascii="Arial" w:hAnsi="Arial" w:cs="Arial"/>
          <w:color w:val="333333"/>
          <w:sz w:val="16"/>
          <w:szCs w:val="16"/>
        </w:rPr>
        <w:t> Федерального закона "Об образовании в Российской Федерации" отказывает в государственной аккредитации организации, осуществляющей образовательную деятельность, при наличии одного из следующих оснований: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выявление недостоверной информации в документах, представленных организацией, осуществляющей образовательную деятельность;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наличие отрицательного заключения экспертной группы.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70. Решение о выдаче временного свидетельства оформляется распорядительным актом аккредитационного органа.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71. Аккредитационный орган в течение 10 рабочих дней со дня принятия решения о государственной аккредитации (о выдаче временного 23 свидетельства) вручает свидетельство (временное свидетельство) уполномоченному представителю или направляет свидетельство (временное свидетельство) в адрес организации, осуществляющей образовательную деятельность, заказным почтовым отправлением с уведомлением о вручении.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72. За выдачу свидетельства (временного свидетельства) уплачивается в соответствии с</w:t>
      </w:r>
      <w:r>
        <w:rPr>
          <w:rStyle w:val="apple-converted-space"/>
          <w:rFonts w:ascii="Arial" w:hAnsi="Arial" w:cs="Arial"/>
          <w:color w:val="333333"/>
          <w:sz w:val="16"/>
          <w:szCs w:val="16"/>
        </w:rPr>
        <w:t> </w:t>
      </w:r>
      <w:hyperlink r:id="rId15" w:anchor="st92_27" w:history="1">
        <w:r>
          <w:rPr>
            <w:rStyle w:val="a6"/>
            <w:rFonts w:ascii="Arial" w:hAnsi="Arial" w:cs="Arial"/>
            <w:color w:val="0A5E69"/>
            <w:sz w:val="16"/>
            <w:szCs w:val="16"/>
          </w:rPr>
          <w:t>частью 27 статьи 92</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VII. Порядок предоставления аккредитационным органом </w:t>
      </w:r>
      <w:r>
        <w:rPr>
          <w:rFonts w:ascii="Arial" w:hAnsi="Arial" w:cs="Arial"/>
          <w:color w:val="333333"/>
          <w:sz w:val="16"/>
          <w:szCs w:val="16"/>
        </w:rPr>
        <w:br/>
        <w:t>дубликата свидетельства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73. В случае утраты или порчи свидетельства (приложения к нему) организации, осуществляющей образовательную деятельность, предоставляется дубликат свидетельства с приложением (далее - дубликат свидетельства).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74. Для получения дубликата свидетельства организация, осуществляющая образовательную деятельность, представляет в аккредитационный орган одним из способов, предусмотренных пунктом 15 настоящего Положения, заявление о предоставлении дубликата свидетельства, составленное по форме, утверждаемой Министерством образования и науки Российской Федерации. Организация, осуществляющая образовательную деятельность, прилагает к заявлению документ, указанный в подпункте "в" пункта 8 настоящего Положения.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75. Решение аккредитационного органа о предоставлении дубликата свидетельства принимается в течение 10 рабочих дней со дня регистрации заявления о предоставлении дубликата свидетельства, и оформляется распорядительным актом аккредитационного органа.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76. Дубликат свидетельства оформляется на бланке свидетельства с пометкой "дубликат".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77. Аккредитационный орган в течение 5 рабочих дней со дня принятия решения о предоставлении дубликата свидетельства вручает дубликат свидетельства уполномоченному представителю или направляет дубликат свидетельства в адрес организации, осуществляющей образовательную деятельность, заказным почтовым отправлением с уведомлением о вручении.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 VIII. Основания и порядок переоформления свидетельства</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78. Свидетельство переоформляется на период до окончания срока его действия в следующих случаях: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реорганизация организации, осуществляющей образовательную деятельность, в форме преобразования, изменение места нахождения или ее наименования, изменение фамилии, имени, отчества индивидуального предпринимателя, указанного в свидетельстве;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б) государственная аккредитация в отношении ранее не аккредитованных образовательных программ, реализуемых организацией, осуществляющей образовательную деятельность;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переоформление лицензии на осуществление образовательной деятельности в связи с прекращением реализации отдельных образовательных программ, реализуемых организацией, осуществляющей образовательную деятельность;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г) лишение государственной аккредитации в отношении отдельных уровней образования, укрупненных групп профессий, специальностей и направлений подготовки либо образовательных программ в соответствии с пунктами 89 и 90 настоящего Положения.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79. Для переоформления свидетельства организация, осуществляющая образовательную деятельность, представляет в аккредитационный орган одним из способов, предусмотренных пунктом 15 настоящего Положения, заявление о переоформлении свидетельства, составленное по форме, утверждаемой Министерством образования и науки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80. Организация, осуществляющая образовательную деятельность, прилагает к заявлению о переоформлении свидетельства: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при переоформлении свидетельства в соответствии с подпунктами "а", "в" и "г" пункта 78 настоящего Положения - документы, указанные в подпунктах "а" - "в" пункта 8 настоящего Положения, а также в пункте 9 настоящего Положения (для образовательной организации, учредителем которой является религиозная организация);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при переоформлении свидетельства в соответствии с подпунктом "б" пункта 78 настоящего Положения - документы, указанные в пунктах 8 - 12 настоящего Положения.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81. При переоформлении свидетельства в соответствии с подпунктом "а" или "в" пункта 78 настоящего Положения решение аккредитационного органа о переоформлении свидетельства принимается 25 в срок, не превышающий 10 рабочих дней со дня регистрации заявления о переоформлении свидетельства.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82. При переоформлении свидетельства в соответствии с подпунктом "б" пункта 78 настоящего Положения: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 аккредитационная экспертиза проводится в соответствии с пунктами 25 - 48 настоящего Положения;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б) решение о переоформлении свидетельства принимается аккредитационным органом в срок, установленный</w:t>
      </w:r>
      <w:r>
        <w:rPr>
          <w:rStyle w:val="apple-converted-space"/>
          <w:rFonts w:ascii="Arial" w:hAnsi="Arial" w:cs="Arial"/>
          <w:color w:val="333333"/>
          <w:sz w:val="16"/>
          <w:szCs w:val="16"/>
        </w:rPr>
        <w:t> </w:t>
      </w:r>
      <w:hyperlink r:id="rId16" w:anchor="st92_18" w:history="1">
        <w:r>
          <w:rPr>
            <w:rStyle w:val="a6"/>
            <w:rFonts w:ascii="Arial" w:hAnsi="Arial" w:cs="Arial"/>
            <w:color w:val="0A5E69"/>
            <w:sz w:val="16"/>
            <w:szCs w:val="16"/>
          </w:rPr>
          <w:t>частью 18 статьи 92</w:t>
        </w:r>
      </w:hyperlink>
      <w:r>
        <w:rPr>
          <w:rFonts w:ascii="Arial" w:hAnsi="Arial" w:cs="Arial"/>
          <w:color w:val="333333"/>
          <w:sz w:val="16"/>
          <w:szCs w:val="16"/>
        </w:rPr>
        <w:t> Федерального закона "Об образовании в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83. Переоформление свидетельства в соответствии с подпунктами "б" и "в" пункта 78 настоящего Положения осуществляется путем внесения в приложение к свидетельству изменений в части соответствующих уровней образования, укрупненных групп профессий, специальностей и направлений подготовки.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84. Решение о переоформлении свидетельства оформляется распорядительным актом аккредитационного органа.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85. Аккредитационный орган в течение 10 рабочих дней со дня принятия решения о переоформлении свидетельства вручает переоформленное свидетельство (переоформленное приложение к свидетельству) уполномоченному представителю или направляет переоформленное свидетельство (переоформленное приложение к свидетельству) в адрес организации, осуществляющей образовательную деятельность, заказным почтовым отправлением с уведомлением о вручении.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86. За переоформление свидетельства уплачивается в соответствии с</w:t>
      </w:r>
      <w:r>
        <w:rPr>
          <w:rStyle w:val="apple-converted-space"/>
          <w:rFonts w:ascii="Arial" w:hAnsi="Arial" w:cs="Arial"/>
          <w:color w:val="333333"/>
          <w:sz w:val="16"/>
          <w:szCs w:val="16"/>
        </w:rPr>
        <w:t> </w:t>
      </w:r>
      <w:hyperlink r:id="rId17" w:anchor="st92_27" w:history="1">
        <w:r>
          <w:rPr>
            <w:rStyle w:val="a6"/>
            <w:rFonts w:ascii="Arial" w:hAnsi="Arial" w:cs="Arial"/>
            <w:color w:val="0A5E69"/>
            <w:sz w:val="16"/>
            <w:szCs w:val="16"/>
          </w:rPr>
          <w:t>частью 27 статьи 92</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IX. Порядок приостановления, возобновления, </w:t>
      </w:r>
      <w:r>
        <w:rPr>
          <w:rFonts w:ascii="Arial" w:hAnsi="Arial" w:cs="Arial"/>
          <w:color w:val="333333"/>
          <w:sz w:val="16"/>
          <w:szCs w:val="16"/>
        </w:rPr>
        <w:br/>
        <w:t>прекращения и лишения государственной аккредитации </w:t>
      </w:r>
    </w:p>
    <w:p w:rsidR="00F54901" w:rsidRDefault="00F54901" w:rsidP="00F54901">
      <w:pPr>
        <w:pStyle w:val="normacttext"/>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87. Решение о приостановлении и возобновлении государственной аккредитации принимается в соответствии с</w:t>
      </w:r>
      <w:r>
        <w:rPr>
          <w:rStyle w:val="apple-converted-space"/>
          <w:rFonts w:ascii="Arial" w:hAnsi="Arial" w:cs="Arial"/>
          <w:color w:val="333333"/>
          <w:sz w:val="16"/>
          <w:szCs w:val="16"/>
        </w:rPr>
        <w:t> </w:t>
      </w:r>
      <w:hyperlink r:id="rId18" w:anchor="st93_9" w:history="1">
        <w:r>
          <w:rPr>
            <w:rStyle w:val="a6"/>
            <w:rFonts w:ascii="Arial" w:hAnsi="Arial" w:cs="Arial"/>
            <w:color w:val="0A5E69"/>
            <w:sz w:val="16"/>
            <w:szCs w:val="16"/>
          </w:rPr>
          <w:t>частью 9 статьи 93</w:t>
        </w:r>
      </w:hyperlink>
      <w:r>
        <w:rPr>
          <w:rFonts w:ascii="Arial" w:hAnsi="Arial" w:cs="Arial"/>
          <w:color w:val="333333"/>
          <w:sz w:val="16"/>
          <w:szCs w:val="16"/>
        </w:rPr>
        <w:t> Федерального закона "Об образовании в Российской Федерации", решение о лишении организации, осуществляющей образовательную деятельность, государственной аккредитации - в соответствии с</w:t>
      </w:r>
      <w:r>
        <w:rPr>
          <w:rStyle w:val="apple-converted-space"/>
          <w:rFonts w:ascii="Arial" w:hAnsi="Arial" w:cs="Arial"/>
          <w:color w:val="333333"/>
          <w:sz w:val="16"/>
          <w:szCs w:val="16"/>
        </w:rPr>
        <w:t> </w:t>
      </w:r>
      <w:hyperlink r:id="rId19" w:anchor="st92_24" w:history="1">
        <w:r>
          <w:rPr>
            <w:rStyle w:val="a6"/>
            <w:rFonts w:ascii="Arial" w:hAnsi="Arial" w:cs="Arial"/>
            <w:color w:val="0A5E69"/>
            <w:sz w:val="16"/>
            <w:szCs w:val="16"/>
          </w:rPr>
          <w:t>частью 24 статьи 92</w:t>
        </w:r>
      </w:hyperlink>
      <w:r>
        <w:rPr>
          <w:rFonts w:ascii="Arial" w:hAnsi="Arial" w:cs="Arial"/>
          <w:color w:val="333333"/>
          <w:sz w:val="16"/>
          <w:szCs w:val="16"/>
        </w:rPr>
        <w:t> и</w:t>
      </w:r>
      <w:r>
        <w:rPr>
          <w:rStyle w:val="apple-converted-space"/>
          <w:rFonts w:ascii="Arial" w:hAnsi="Arial" w:cs="Arial"/>
          <w:color w:val="333333"/>
          <w:sz w:val="16"/>
          <w:szCs w:val="16"/>
        </w:rPr>
        <w:t> </w:t>
      </w:r>
      <w:hyperlink r:id="rId20" w:anchor="st93_9" w:history="1">
        <w:r>
          <w:rPr>
            <w:rStyle w:val="a6"/>
            <w:rFonts w:ascii="Arial" w:hAnsi="Arial" w:cs="Arial"/>
            <w:color w:val="0A5E69"/>
            <w:sz w:val="16"/>
            <w:szCs w:val="16"/>
          </w:rPr>
          <w:t>частью 9 статьи 93</w:t>
        </w:r>
      </w:hyperlink>
      <w:r>
        <w:rPr>
          <w:rStyle w:val="apple-converted-space"/>
          <w:rFonts w:ascii="Arial" w:hAnsi="Arial" w:cs="Arial"/>
          <w:color w:val="333333"/>
          <w:sz w:val="16"/>
          <w:szCs w:val="16"/>
        </w:rPr>
        <w:t> </w:t>
      </w:r>
      <w:r>
        <w:rPr>
          <w:rFonts w:ascii="Arial" w:hAnsi="Arial" w:cs="Arial"/>
          <w:color w:val="333333"/>
          <w:sz w:val="16"/>
          <w:szCs w:val="16"/>
        </w:rPr>
        <w:t>Федерального закона "Об образовании в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88. Аккредитационный орган в течение 10 рабочих дней со дня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предписания об устранении выявленного нарушения требований федерального государственного образовательного стандарта к результатам освоения основных образовательных программ (далее - нарушение) вновь выдает </w:t>
      </w:r>
      <w:r>
        <w:rPr>
          <w:rFonts w:ascii="Arial" w:hAnsi="Arial" w:cs="Arial"/>
          <w:color w:val="333333"/>
          <w:sz w:val="16"/>
          <w:szCs w:val="16"/>
        </w:rPr>
        <w:lastRenderedPageBreak/>
        <w:t>этой организации предписание об устранении нарушения (далее - повторное предписание), а также принимает решение о приостановлении действия государственной аккредитации на срок исполнения повторного предписания. Решение о приостановлении действия государственной аккредитации оформляется распорядительным актом аккредитационного органа. Приостановление действия государственной аккредитации осуществляется полностью или в отношении отдельных уровней образования, укрупненных групп профессий, специальностей и направлений подготовки в соответствии с характером нарушения.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89. В случае если в установленный аккредитационным органом срок исполнения повторного предписания организация, осуществляющая образовательную деятельность, не устранила нарушение, аккредитационный орган принимает решение о лишении ее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Указанное решение принимается в течение 10 рабочих дней со дня истечения срока исполнения повторного предписания и оформляется распорядительным актом органа по контролю.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90. Аккредитационный орган принимает решение о лишении организации, осуществляющей образовательную деятельность, государственной аккредитации в отношении образовательных программ, относящихся к соответствующим уровням образования, укрупненным группам профессий, специальностей и направлений подготовки, в течение 10 рабочих дней со дня аннулирования лицензии на осуществление образовательной деятельности либо со дня получения информации о факте повторного в течение срока действия государственной аккредитации нарушения этой организацией законодательства Российской Федерации в сфере образования, повлекшего за собой неправомерную выдачу документов об образовании и (или) о квалификации установленного образца. Указанное решение оформляется распорядительным актом аккредитационного органа.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91. При ликвидации организации, осуществляющей образовательную деятельность, прекращении ее деятельности в результате реорганизации в форме слияния, разделения или присоединения, прекращении физическим лицом деятельности в качестве индивидуального предпринимателя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 или со дня внесения в Единый государственный реестр индивидуальных предпринимателей записи о прекращении деятельности физического лица в качестве индивидуального предпринимателя.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92. Аккредитационный орган в течение 5 рабочих дней со дня принятия решения о приостановлении, возобновлении, лишении организации, осуществляющей образовательную деятельность, государственной аккредитации доводит это решение до сведения организации, осуществляющей образовательную деятельность, ее учредителя (учредителей),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 находится организация, осуществляющая образовательную деятельность, а также до сведения органов прокуратуры Российской Федерации. </w:t>
      </w:r>
    </w:p>
    <w:p w:rsidR="00F54901" w:rsidRDefault="00F54901" w:rsidP="00F54901">
      <w:pPr>
        <w:pStyle w:val="normactprilozhenie"/>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F54901" w:rsidRDefault="00F54901" w:rsidP="00F54901">
      <w:pPr>
        <w:pStyle w:val="normactprilozhenie"/>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lastRenderedPageBreak/>
        <w:t>ПРИЛОЖЕНИЕ</w:t>
      </w:r>
      <w:r>
        <w:rPr>
          <w:rFonts w:ascii="Arial" w:hAnsi="Arial" w:cs="Arial"/>
          <w:color w:val="333333"/>
          <w:sz w:val="16"/>
          <w:szCs w:val="16"/>
        </w:rPr>
        <w:br/>
        <w:t>к постановлению Правительства </w:t>
      </w:r>
      <w:r>
        <w:rPr>
          <w:rFonts w:ascii="Arial" w:hAnsi="Arial" w:cs="Arial"/>
          <w:color w:val="333333"/>
          <w:sz w:val="16"/>
          <w:szCs w:val="16"/>
        </w:rPr>
        <w:br/>
        <w:t>Российской Федерации </w:t>
      </w:r>
      <w:r>
        <w:rPr>
          <w:rFonts w:ascii="Arial" w:hAnsi="Arial" w:cs="Arial"/>
          <w:color w:val="333333"/>
          <w:sz w:val="16"/>
          <w:szCs w:val="16"/>
        </w:rPr>
        <w:br/>
        <w:t>от 18 ноября 2013 г. № 1039 </w:t>
      </w:r>
    </w:p>
    <w:p w:rsidR="00F54901" w:rsidRDefault="00F54901" w:rsidP="00F54901">
      <w:pPr>
        <w:pStyle w:val="4"/>
        <w:shd w:val="clear" w:color="auto" w:fill="FFFFFF"/>
        <w:spacing w:before="0" w:beforeAutospacing="0" w:after="0" w:afterAutospacing="0"/>
        <w:rPr>
          <w:rFonts w:ascii="Arial" w:hAnsi="Arial" w:cs="Arial"/>
          <w:color w:val="333333"/>
          <w:sz w:val="16"/>
          <w:szCs w:val="16"/>
        </w:rPr>
      </w:pPr>
      <w:r>
        <w:rPr>
          <w:rFonts w:ascii="Arial" w:hAnsi="Arial" w:cs="Arial"/>
          <w:color w:val="333333"/>
          <w:sz w:val="16"/>
          <w:szCs w:val="16"/>
        </w:rPr>
        <w:t>П Е Р Е Ч Е Н Ь </w:t>
      </w:r>
      <w:r>
        <w:rPr>
          <w:rFonts w:ascii="Arial" w:hAnsi="Arial" w:cs="Arial"/>
          <w:color w:val="333333"/>
          <w:sz w:val="16"/>
          <w:szCs w:val="16"/>
        </w:rPr>
        <w:br/>
        <w:t>утративших силу актов Правительства Российской Федерации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Постановление Правительства Российской Федерации от 18 мая 2009 г. № 414 "Об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государственной аккредитации образовательных учреждений и научных организаций" (Собрание законодательства Российской Федерации, 2009, № 21, ст. 2564).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 Постановление Правительства Российской Федерации от 16 февраля 2011 г. №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 8, ст. 1128).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 Постановление Правительства Российской Федерации от 21 марта 2011 г. № 184 "Об утверждении Положения о государственной аккредитации образовательных учреждений и научных организаций" (Собрание законодательства Российской Федерации, 2011, № 13, ст. 1772).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 Постановление Правительства Российской Федерации от 27 сентября 2011 г. № 800 "Об утверждении Положения о государственной аккредитации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 41, ст. 5738).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 Постановление Правительства Российской Федерации от 19 июля 2012 г. № 731 "О внесении изменений в некоторые акты Правительства Российской Федерации" (Собрание законодательства Российской Федерации, 2012, № 31, ст. 4362). </w:t>
      </w:r>
    </w:p>
    <w:p w:rsidR="00F54901" w:rsidRDefault="00F54901" w:rsidP="00F54901">
      <w:pPr>
        <w:pStyle w:val="normacttext"/>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6. Пункт 8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 1404 "О внесении изменений в некоторые акты Правительства Российской Федерации в связи с принятием </w:t>
      </w:r>
      <w:r>
        <w:rPr>
          <w:rFonts w:ascii="Arial" w:hAnsi="Arial" w:cs="Arial"/>
          <w:color w:val="333333"/>
          <w:sz w:val="16"/>
          <w:szCs w:val="16"/>
        </w:rPr>
        <w:lastRenderedPageBreak/>
        <w:t>Федерального закона "Об электронной подписи" (Собрание законодательства Российской Федерации, 2012, № 53, ст. 7958). </w:t>
      </w:r>
    </w:p>
    <w:p w:rsidR="00F54901" w:rsidRDefault="00F54901" w:rsidP="00F54901">
      <w:pPr>
        <w:pStyle w:val="a3"/>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F54901" w:rsidRDefault="00F54901" w:rsidP="00F54901"/>
    <w:p w:rsidR="00951E34" w:rsidRDefault="00951E34"/>
    <w:sectPr w:rsidR="00951E34" w:rsidSect="00951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271AE"/>
    <w:multiLevelType w:val="multilevel"/>
    <w:tmpl w:val="989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54901"/>
    <w:rsid w:val="001018DB"/>
    <w:rsid w:val="008B07BF"/>
    <w:rsid w:val="00951E34"/>
    <w:rsid w:val="00B762F8"/>
    <w:rsid w:val="00C80D81"/>
    <w:rsid w:val="00F5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901"/>
  </w:style>
  <w:style w:type="paragraph" w:styleId="2">
    <w:name w:val="heading 2"/>
    <w:basedOn w:val="a"/>
    <w:link w:val="20"/>
    <w:uiPriority w:val="9"/>
    <w:qFormat/>
    <w:rsid w:val="00F549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49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549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49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490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5490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54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F54901"/>
  </w:style>
  <w:style w:type="character" w:styleId="a4">
    <w:name w:val="Strong"/>
    <w:basedOn w:val="a0"/>
    <w:uiPriority w:val="22"/>
    <w:qFormat/>
    <w:rsid w:val="00F54901"/>
    <w:rPr>
      <w:b/>
      <w:bCs/>
    </w:rPr>
  </w:style>
  <w:style w:type="character" w:styleId="a5">
    <w:name w:val="Emphasis"/>
    <w:basedOn w:val="a0"/>
    <w:uiPriority w:val="20"/>
    <w:qFormat/>
    <w:rsid w:val="00F54901"/>
    <w:rPr>
      <w:i/>
      <w:iCs/>
    </w:rPr>
  </w:style>
  <w:style w:type="character" w:customStyle="1" w:styleId="apple-converted-space">
    <w:name w:val="apple-converted-space"/>
    <w:basedOn w:val="a0"/>
    <w:rsid w:val="00F54901"/>
  </w:style>
  <w:style w:type="character" w:styleId="a6">
    <w:name w:val="Hyperlink"/>
    <w:basedOn w:val="a0"/>
    <w:uiPriority w:val="99"/>
    <w:semiHidden/>
    <w:unhideWhenUsed/>
    <w:rsid w:val="00F54901"/>
    <w:rPr>
      <w:color w:val="0000FF"/>
      <w:u w:val="single"/>
    </w:rPr>
  </w:style>
  <w:style w:type="character" w:styleId="a7">
    <w:name w:val="FollowedHyperlink"/>
    <w:basedOn w:val="a0"/>
    <w:uiPriority w:val="99"/>
    <w:semiHidden/>
    <w:unhideWhenUsed/>
    <w:rsid w:val="00F54901"/>
    <w:rPr>
      <w:color w:val="800080"/>
      <w:u w:val="single"/>
    </w:rPr>
  </w:style>
  <w:style w:type="paragraph" w:customStyle="1" w:styleId="normacttext">
    <w:name w:val="normacttext"/>
    <w:basedOn w:val="a"/>
    <w:rsid w:val="00F54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actprilozhenie"/>
    <w:basedOn w:val="a"/>
    <w:rsid w:val="00F549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hyperlink" Target="http://xn--273--84d1f.xn--p1ai/zakonodatelstvo/federalnyy-zakon-ot-29-dekabrya-2012-g-no-273-fz-ob-obrazovanii-v-r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hyperlink" Target="http://xn--273--84d1f.xn--p1ai/zakonodatelstvo/federalnyy-zakon-ot-29-dekabrya-2012-g-no-273-fz-ob-obrazovanii-v-rf" TargetMode="External"/><Relationship Id="rId2" Type="http://schemas.openxmlformats.org/officeDocument/2006/relationships/styles" Target="styles.xml"/><Relationship Id="rId16" Type="http://schemas.openxmlformats.org/officeDocument/2006/relationships/hyperlink" Target="http://xn--273--84d1f.xn--p1ai/zakonodatelstvo/federalnyy-zakon-ot-29-dekabrya-2012-g-no-273-fz-ob-obrazovanii-v-rf" TargetMode="External"/><Relationship Id="rId20" Type="http://schemas.openxmlformats.org/officeDocument/2006/relationships/hyperlink" Target="http://xn--273--84d1f.xn--p1ai/zakonodatelstvo/federalnyy-zakon-ot-29-dekabrya-2012-g-no-273-fz-ob-obrazovanii-v-rf" TargetMode="External"/><Relationship Id="rId1" Type="http://schemas.openxmlformats.org/officeDocument/2006/relationships/numbering" Target="numbering.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www.rg.ru/2012/12/30/obrazovanie-dok.html" TargetMode="External"/><Relationship Id="rId15" Type="http://schemas.openxmlformats.org/officeDocument/2006/relationships/hyperlink" Target="http://xn--273--84d1f.xn--p1ai/zakonodatelstvo/federalnyy-zakon-ot-29-dekabrya-2012-g-no-273-fz-ob-obrazovanii-v-rf" TargetMode="External"/><Relationship Id="rId10" Type="http://schemas.openxmlformats.org/officeDocument/2006/relationships/hyperlink" Target="http://xn--273--84d1f.xn--p1ai/zakonodatelstvo/federalnyy-zakon-ot-29-dekabrya-2012-g-no-273-fz-ob-obrazovanii-v-rf" TargetMode="External"/><Relationship Id="rId19"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hyperlink" Target="http://xn--273--84d1f.xn--p1ai/zakonodatelstvo/federalnyy-zakon-ot-29-dekabrya-2012-g-no-273-fz-ob-obrazovanii-v-r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180</Pages>
  <Words>84916</Words>
  <Characters>484022</Characters>
  <Application>Microsoft Office Word</Application>
  <DocSecurity>0</DocSecurity>
  <Lines>4033</Lines>
  <Paragraphs>1135</Paragraphs>
  <ScaleCrop>false</ScaleCrop>
  <Company/>
  <LinksUpToDate>false</LinksUpToDate>
  <CharactersWithSpaces>567803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2015-08-31T06:23:00Z</dcterms:created>
  <dcterms:modified xsi:type="dcterms:W3CDTF">2015-08-31T06:30:00Z</dcterms:modified>
</cp:coreProperties>
</file>